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2F124A" w:rsidRDefault="00F17EBC" w:rsidP="00F17EBC">
      <w:pPr>
        <w:pStyle w:val="Heading1a"/>
        <w:keepNext w:val="0"/>
        <w:keepLines w:val="0"/>
        <w:tabs>
          <w:tab w:val="clear" w:pos="-720"/>
        </w:tabs>
        <w:suppressAutoHyphens w:val="0"/>
        <w:rPr>
          <w:caps/>
          <w:smallCaps w:val="0"/>
          <w:sz w:val="22"/>
          <w:szCs w:val="22"/>
        </w:rPr>
      </w:pPr>
      <w:bookmarkStart w:id="0" w:name="_GoBack"/>
      <w:bookmarkEnd w:id="0"/>
      <w:r w:rsidRPr="002F124A">
        <w:rPr>
          <w:caps/>
          <w:smallCaps w:val="0"/>
          <w:sz w:val="22"/>
          <w:szCs w:val="22"/>
        </w:rPr>
        <w:t>call for expressions of interest (CV</w:t>
      </w:r>
      <w:r w:rsidRPr="002F124A">
        <w:rPr>
          <w:smallCaps w:val="0"/>
          <w:sz w:val="22"/>
          <w:szCs w:val="22"/>
        </w:rPr>
        <w:t>s</w:t>
      </w:r>
      <w:r w:rsidRPr="002F124A">
        <w:rPr>
          <w:caps/>
          <w:smallCaps w:val="0"/>
          <w:sz w:val="22"/>
          <w:szCs w:val="22"/>
        </w:rPr>
        <w:t>)</w:t>
      </w:r>
    </w:p>
    <w:p w:rsidR="00F17EBC" w:rsidRPr="002F124A" w:rsidRDefault="0077614F" w:rsidP="00F17EBC">
      <w:pPr>
        <w:pStyle w:val="Heading1a"/>
        <w:keepNext w:val="0"/>
        <w:keepLines w:val="0"/>
        <w:tabs>
          <w:tab w:val="clear" w:pos="-720"/>
        </w:tabs>
        <w:suppressAutoHyphens w:val="0"/>
        <w:rPr>
          <w:caps/>
          <w:smallCaps w:val="0"/>
          <w:sz w:val="22"/>
          <w:szCs w:val="22"/>
        </w:rPr>
      </w:pPr>
      <w:r w:rsidRPr="002F124A">
        <w:rPr>
          <w:caps/>
          <w:smallCaps w:val="0"/>
          <w:sz w:val="22"/>
          <w:szCs w:val="22"/>
        </w:rPr>
        <w:t>full</w:t>
      </w:r>
      <w:r w:rsidR="00F17EBC" w:rsidRPr="002F124A">
        <w:rPr>
          <w:caps/>
          <w:smallCaps w:val="0"/>
          <w:sz w:val="22"/>
          <w:szCs w:val="22"/>
        </w:rPr>
        <w:t>-time assignmnet</w:t>
      </w:r>
    </w:p>
    <w:p w:rsidR="00F17EBC" w:rsidRPr="002F124A" w:rsidRDefault="00F17EBC" w:rsidP="00F17EBC">
      <w:pPr>
        <w:pStyle w:val="Heading1a"/>
        <w:keepNext w:val="0"/>
        <w:keepLines w:val="0"/>
        <w:tabs>
          <w:tab w:val="clear" w:pos="-720"/>
        </w:tabs>
        <w:suppressAutoHyphens w:val="0"/>
        <w:rPr>
          <w:smallCaps w:val="0"/>
          <w:sz w:val="22"/>
          <w:szCs w:val="22"/>
        </w:rPr>
      </w:pPr>
      <w:r w:rsidRPr="002F124A">
        <w:rPr>
          <w:smallCaps w:val="0"/>
          <w:sz w:val="22"/>
          <w:szCs w:val="22"/>
        </w:rPr>
        <w:t>(CONSULTANT SERVICES)</w:t>
      </w:r>
    </w:p>
    <w:p w:rsidR="00F17EBC" w:rsidRPr="002F124A"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p>
    <w:p w:rsidR="00821BAA" w:rsidRPr="002F124A"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2F124A">
        <w:rPr>
          <w:rFonts w:ascii="Times New Roman" w:hAnsi="Times New Roman"/>
          <w:b/>
          <w:szCs w:val="22"/>
        </w:rPr>
        <w:t xml:space="preserve">REPUBLIC OF MOLDOVA </w:t>
      </w:r>
      <w:r w:rsidRPr="002F124A">
        <w:rPr>
          <w:rFonts w:ascii="Times New Roman" w:hAnsi="Times New Roman"/>
          <w:b/>
          <w:szCs w:val="22"/>
        </w:rPr>
        <w:br/>
        <w:t xml:space="preserve">Sector: </w:t>
      </w:r>
      <w:r w:rsidRPr="002F124A">
        <w:rPr>
          <w:rFonts w:ascii="Times New Roman" w:hAnsi="Times New Roman"/>
          <w:b/>
          <w:i/>
          <w:szCs w:val="22"/>
        </w:rPr>
        <w:t>General industry and trade sector</w:t>
      </w:r>
      <w:r w:rsidRPr="002F124A">
        <w:rPr>
          <w:rFonts w:ascii="Times New Roman" w:hAnsi="Times New Roman"/>
          <w:b/>
          <w:szCs w:val="22"/>
        </w:rPr>
        <w:t xml:space="preserve"> </w:t>
      </w:r>
      <w:r w:rsidRPr="002F124A">
        <w:rPr>
          <w:rFonts w:ascii="Times New Roman" w:hAnsi="Times New Roman"/>
          <w:b/>
          <w:szCs w:val="22"/>
        </w:rPr>
        <w:br/>
        <w:t>Project ID Number:</w:t>
      </w:r>
      <w:r w:rsidR="00821BAA" w:rsidRPr="002F124A">
        <w:rPr>
          <w:rFonts w:ascii="Times New Roman" w:hAnsi="Times New Roman"/>
          <w:b/>
          <w:szCs w:val="22"/>
        </w:rPr>
        <w:t xml:space="preserve"> </w:t>
      </w:r>
      <w:r w:rsidR="007C21CC" w:rsidRPr="002F124A">
        <w:rPr>
          <w:rFonts w:ascii="Times New Roman" w:hAnsi="Times New Roman"/>
          <w:b/>
          <w:i/>
          <w:szCs w:val="22"/>
        </w:rPr>
        <w:t>P144103</w:t>
      </w:r>
      <w:r w:rsidRPr="002F124A">
        <w:rPr>
          <w:rFonts w:ascii="Times New Roman" w:hAnsi="Times New Roman"/>
          <w:b/>
          <w:szCs w:val="22"/>
        </w:rPr>
        <w:t xml:space="preserve"> </w:t>
      </w:r>
      <w:r w:rsidRPr="002F124A">
        <w:rPr>
          <w:rFonts w:ascii="Times New Roman" w:hAnsi="Times New Roman"/>
          <w:b/>
          <w:szCs w:val="22"/>
        </w:rPr>
        <w:br/>
      </w:r>
      <w:r w:rsidRPr="002F124A">
        <w:rPr>
          <w:rFonts w:ascii="Times New Roman" w:hAnsi="Times New Roman"/>
          <w:b/>
          <w:spacing w:val="-2"/>
          <w:szCs w:val="22"/>
        </w:rPr>
        <w:t>Expression of interest:</w:t>
      </w:r>
      <w:r w:rsidR="00821BAA" w:rsidRPr="002F124A">
        <w:rPr>
          <w:rFonts w:ascii="Times New Roman" w:hAnsi="Times New Roman"/>
          <w:b/>
          <w:spacing w:val="-2"/>
          <w:szCs w:val="22"/>
        </w:rPr>
        <w:t xml:space="preserve"> </w:t>
      </w:r>
      <w:r w:rsidR="002F124A" w:rsidRPr="002F124A">
        <w:rPr>
          <w:b/>
          <w:i/>
          <w:szCs w:val="22"/>
        </w:rPr>
        <w:t>CEP-II/B/CS-24/2-IC-17</w:t>
      </w:r>
    </w:p>
    <w:p w:rsidR="002F124A" w:rsidRPr="002F124A" w:rsidRDefault="002F124A" w:rsidP="002F124A">
      <w:pPr>
        <w:pStyle w:val="Corptext"/>
        <w:spacing w:before="120"/>
        <w:jc w:val="both"/>
        <w:rPr>
          <w:szCs w:val="22"/>
        </w:rPr>
      </w:pPr>
      <w:r w:rsidRPr="002F124A">
        <w:rPr>
          <w:szCs w:val="22"/>
        </w:rPr>
        <w:t>The Republic of Moldova has received financing from the International Development Association and the International Bank for Reconstruction and Development for implementation of the Second Competitiveness Enhancement Project (CEP II). The project's development objective is to increase the export competitiveness of Moldovan enterprises and decrease the regulatory burden they face. This PDO will be achieved through a set of measures that aim to: (</w:t>
      </w:r>
      <w:proofErr w:type="spellStart"/>
      <w:r w:rsidRPr="002F124A">
        <w:rPr>
          <w:szCs w:val="22"/>
        </w:rPr>
        <w:t>i</w:t>
      </w:r>
      <w:proofErr w:type="spellEnd"/>
      <w:r w:rsidRPr="002F124A">
        <w:rPr>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2F124A" w:rsidRPr="002F124A" w:rsidRDefault="002F124A" w:rsidP="002F124A">
      <w:pPr>
        <w:autoSpaceDE w:val="0"/>
        <w:autoSpaceDN w:val="0"/>
        <w:adjustRightInd w:val="0"/>
        <w:spacing w:before="120" w:after="120"/>
        <w:rPr>
          <w:szCs w:val="22"/>
        </w:rPr>
      </w:pPr>
      <w:r w:rsidRPr="002F124A">
        <w:rPr>
          <w:szCs w:val="22"/>
        </w:rPr>
        <w:t>The project consists of the following components:</w:t>
      </w:r>
    </w:p>
    <w:p w:rsidR="002F124A" w:rsidRPr="00390835" w:rsidRDefault="002F124A" w:rsidP="002F124A">
      <w:pPr>
        <w:pStyle w:val="Corptext"/>
        <w:numPr>
          <w:ilvl w:val="0"/>
          <w:numId w:val="28"/>
        </w:numPr>
        <w:spacing w:before="120"/>
        <w:jc w:val="both"/>
        <w:rPr>
          <w:rFonts w:ascii="Times New Roman" w:hAnsi="Times New Roman"/>
          <w:szCs w:val="22"/>
        </w:rPr>
      </w:pPr>
      <w:r w:rsidRPr="00390835">
        <w:rPr>
          <w:rFonts w:ascii="Times New Roman" w:hAnsi="Times New Roman"/>
          <w:b/>
          <w:bCs/>
          <w:i/>
          <w:szCs w:val="22"/>
        </w:rPr>
        <w:t>Regulatory Reform</w:t>
      </w:r>
      <w:r w:rsidRPr="00390835">
        <w:rPr>
          <w:rFonts w:ascii="Times New Roman" w:hAnsi="Times New Roman"/>
          <w:bCs/>
          <w:szCs w:val="22"/>
        </w:rPr>
        <w:t xml:space="preserve">. </w:t>
      </w:r>
      <w:r w:rsidRPr="00390835">
        <w:rPr>
          <w:rFonts w:ascii="Times New Roman" w:hAnsi="Times New Roman"/>
          <w:szCs w:val="22"/>
        </w:rPr>
        <w:t xml:space="preserve">The objective is to support </w:t>
      </w:r>
      <w:proofErr w:type="spellStart"/>
      <w:r w:rsidRPr="00390835">
        <w:rPr>
          <w:rFonts w:ascii="Times New Roman" w:hAnsi="Times New Roman"/>
          <w:szCs w:val="22"/>
        </w:rPr>
        <w:t>GoM</w:t>
      </w:r>
      <w:proofErr w:type="spellEnd"/>
      <w:r w:rsidRPr="00390835">
        <w:rPr>
          <w:rFonts w:ascii="Times New Roman" w:hAnsi="Times New Roman"/>
          <w:szCs w:val="22"/>
        </w:rPr>
        <w:t xml:space="preserve"> in improving the business enabling environment in Moldova. </w:t>
      </w:r>
    </w:p>
    <w:p w:rsidR="002F124A" w:rsidRPr="00390835" w:rsidRDefault="002F124A" w:rsidP="002F124A">
      <w:pPr>
        <w:pStyle w:val="Corptext"/>
        <w:numPr>
          <w:ilvl w:val="0"/>
          <w:numId w:val="28"/>
        </w:numPr>
        <w:autoSpaceDE w:val="0"/>
        <w:autoSpaceDN w:val="0"/>
        <w:adjustRightInd w:val="0"/>
        <w:spacing w:before="120"/>
        <w:jc w:val="both"/>
        <w:rPr>
          <w:rFonts w:ascii="Times New Roman" w:hAnsi="Times New Roman"/>
          <w:szCs w:val="22"/>
        </w:rPr>
      </w:pPr>
      <w:r w:rsidRPr="00390835">
        <w:rPr>
          <w:rFonts w:ascii="Times New Roman" w:hAnsi="Times New Roman"/>
          <w:b/>
          <w:bCs/>
          <w:i/>
          <w:szCs w:val="22"/>
        </w:rPr>
        <w:t>Small and Medium Enterprise Development</w:t>
      </w:r>
      <w:r w:rsidRPr="00390835">
        <w:rPr>
          <w:rFonts w:ascii="Times New Roman" w:hAnsi="Times New Roman"/>
          <w:bCs/>
          <w:szCs w:val="22"/>
        </w:rPr>
        <w:t>.</w:t>
      </w:r>
      <w:r w:rsidRPr="00390835">
        <w:rPr>
          <w:rFonts w:ascii="Times New Roman" w:hAnsi="Times New Roman"/>
          <w:szCs w:val="22"/>
        </w:rPr>
        <w:t xml:space="preserve"> The objective of the SME Development component is to strengthen Moldovan SMEs’ linkages to markets and ability to compete in those markets through:</w:t>
      </w:r>
    </w:p>
    <w:p w:rsidR="002F124A" w:rsidRPr="00390835" w:rsidRDefault="002F124A" w:rsidP="002F124A">
      <w:pPr>
        <w:numPr>
          <w:ilvl w:val="0"/>
          <w:numId w:val="29"/>
        </w:numPr>
        <w:autoSpaceDE w:val="0"/>
        <w:autoSpaceDN w:val="0"/>
        <w:adjustRightInd w:val="0"/>
        <w:spacing w:before="120" w:after="120"/>
        <w:ind w:left="993" w:hanging="284"/>
        <w:jc w:val="both"/>
        <w:rPr>
          <w:rFonts w:ascii="Times New Roman" w:hAnsi="Times New Roman"/>
          <w:szCs w:val="22"/>
        </w:rPr>
      </w:pPr>
      <w:r w:rsidRPr="00390835">
        <w:rPr>
          <w:rFonts w:ascii="Times New Roman" w:hAnsi="Times New Roman"/>
          <w:bCs/>
          <w:szCs w:val="22"/>
        </w:rPr>
        <w:t>Strengthening the institutional capacity</w:t>
      </w:r>
      <w:r w:rsidRPr="00390835">
        <w:rPr>
          <w:rFonts w:ascii="Times New Roman" w:hAnsi="Times New Roman"/>
          <w:bCs/>
          <w:i/>
          <w:szCs w:val="22"/>
        </w:rPr>
        <w:t xml:space="preserve"> </w:t>
      </w:r>
      <w:r w:rsidRPr="00390835">
        <w:rPr>
          <w:rFonts w:ascii="Times New Roman" w:hAnsi="Times New Roman"/>
          <w:bCs/>
          <w:szCs w:val="22"/>
        </w:rPr>
        <w:t>of ODIMM and MIEPO</w:t>
      </w:r>
      <w:r w:rsidRPr="00390835">
        <w:rPr>
          <w:rFonts w:ascii="Times New Roman" w:hAnsi="Times New Roman"/>
          <w:szCs w:val="22"/>
        </w:rPr>
        <w:t xml:space="preserve"> and</w:t>
      </w:r>
    </w:p>
    <w:p w:rsidR="002F124A" w:rsidRPr="00390835" w:rsidRDefault="002F124A" w:rsidP="002F124A">
      <w:pPr>
        <w:numPr>
          <w:ilvl w:val="0"/>
          <w:numId w:val="29"/>
        </w:numPr>
        <w:autoSpaceDE w:val="0"/>
        <w:autoSpaceDN w:val="0"/>
        <w:adjustRightInd w:val="0"/>
        <w:spacing w:before="120" w:after="120"/>
        <w:ind w:left="993" w:hanging="284"/>
        <w:jc w:val="both"/>
        <w:rPr>
          <w:rFonts w:ascii="Times New Roman" w:hAnsi="Times New Roman"/>
          <w:szCs w:val="22"/>
        </w:rPr>
      </w:pPr>
      <w:r w:rsidRPr="00390835">
        <w:rPr>
          <w:rFonts w:ascii="Times New Roman" w:hAnsi="Times New Roman"/>
          <w:bCs/>
          <w:szCs w:val="22"/>
        </w:rPr>
        <w:t xml:space="preserve">Providing matching grants to SMEs </w:t>
      </w:r>
      <w:r w:rsidRPr="00390835">
        <w:rPr>
          <w:rFonts w:ascii="Times New Roman" w:hAnsi="Times New Roman"/>
          <w:szCs w:val="22"/>
        </w:rPr>
        <w:t xml:space="preserve">to implement business improvement projects focused on export competitiveness. </w:t>
      </w:r>
    </w:p>
    <w:p w:rsidR="002F124A" w:rsidRPr="00390835" w:rsidRDefault="002F124A" w:rsidP="002F124A">
      <w:pPr>
        <w:pStyle w:val="Listparagraf"/>
        <w:numPr>
          <w:ilvl w:val="0"/>
          <w:numId w:val="10"/>
        </w:numPr>
        <w:autoSpaceDE w:val="0"/>
        <w:autoSpaceDN w:val="0"/>
        <w:adjustRightInd w:val="0"/>
        <w:spacing w:before="120" w:after="120"/>
        <w:ind w:left="993" w:hanging="284"/>
        <w:contextualSpacing w:val="0"/>
        <w:rPr>
          <w:bCs/>
          <w:vanish/>
          <w:sz w:val="22"/>
          <w:szCs w:val="22"/>
        </w:rPr>
      </w:pPr>
    </w:p>
    <w:p w:rsidR="002F124A" w:rsidRPr="00390835" w:rsidRDefault="002F124A" w:rsidP="002F124A">
      <w:pPr>
        <w:pStyle w:val="Listparagraf"/>
        <w:numPr>
          <w:ilvl w:val="0"/>
          <w:numId w:val="10"/>
        </w:numPr>
        <w:autoSpaceDE w:val="0"/>
        <w:autoSpaceDN w:val="0"/>
        <w:adjustRightInd w:val="0"/>
        <w:spacing w:before="120" w:after="120"/>
        <w:ind w:left="993" w:hanging="284"/>
        <w:contextualSpacing w:val="0"/>
        <w:rPr>
          <w:bCs/>
          <w:vanish/>
          <w:sz w:val="22"/>
          <w:szCs w:val="22"/>
        </w:rPr>
      </w:pPr>
    </w:p>
    <w:p w:rsidR="002F124A" w:rsidRPr="00390835" w:rsidRDefault="002F124A" w:rsidP="002F124A">
      <w:pPr>
        <w:pStyle w:val="Listparagraf"/>
        <w:numPr>
          <w:ilvl w:val="0"/>
          <w:numId w:val="28"/>
        </w:numPr>
        <w:autoSpaceDE w:val="0"/>
        <w:autoSpaceDN w:val="0"/>
        <w:adjustRightInd w:val="0"/>
        <w:spacing w:before="120" w:after="120"/>
        <w:contextualSpacing w:val="0"/>
        <w:jc w:val="both"/>
        <w:rPr>
          <w:sz w:val="22"/>
          <w:szCs w:val="22"/>
        </w:rPr>
      </w:pPr>
      <w:r w:rsidRPr="00390835">
        <w:rPr>
          <w:b/>
          <w:bCs/>
          <w:i/>
          <w:sz w:val="22"/>
          <w:szCs w:val="22"/>
        </w:rPr>
        <w:t>Access to Finance</w:t>
      </w:r>
      <w:r w:rsidRPr="00390835">
        <w:rPr>
          <w:bCs/>
          <w:sz w:val="22"/>
          <w:szCs w:val="22"/>
        </w:rPr>
        <w:t xml:space="preserve">. </w:t>
      </w:r>
      <w:r w:rsidRPr="00390835">
        <w:rPr>
          <w:sz w:val="22"/>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2F124A" w:rsidRPr="002F124A" w:rsidRDefault="002F124A" w:rsidP="002F124A">
      <w:pPr>
        <w:spacing w:before="120" w:after="120"/>
        <w:contextualSpacing/>
        <w:jc w:val="both"/>
        <w:rPr>
          <w:b/>
          <w:szCs w:val="22"/>
          <w:u w:val="single"/>
        </w:rPr>
      </w:pPr>
    </w:p>
    <w:p w:rsidR="002F124A" w:rsidRPr="002F124A" w:rsidRDefault="002F124A" w:rsidP="002F124A">
      <w:pPr>
        <w:spacing w:before="120" w:after="120"/>
        <w:jc w:val="both"/>
        <w:rPr>
          <w:color w:val="0000FF"/>
          <w:szCs w:val="22"/>
        </w:rPr>
      </w:pPr>
      <w:proofErr w:type="gramStart"/>
      <w:r w:rsidRPr="002F124A">
        <w:rPr>
          <w:szCs w:val="22"/>
          <w:u w:val="single"/>
        </w:rPr>
        <w:t>Matching Grant Facility.</w:t>
      </w:r>
      <w:proofErr w:type="gramEnd"/>
      <w:r w:rsidRPr="002F124A">
        <w:rPr>
          <w:szCs w:val="22"/>
        </w:rPr>
        <w:t xml:space="preserve"> Under </w:t>
      </w:r>
      <w:r w:rsidRPr="002F124A">
        <w:rPr>
          <w:i/>
          <w:szCs w:val="22"/>
        </w:rPr>
        <w:t>sub-component 2 (b)</w:t>
      </w:r>
      <w:r w:rsidRPr="002F124A">
        <w:rPr>
          <w:szCs w:val="22"/>
        </w:rPr>
        <w:t xml:space="preserve"> the project will provide a Matching Grant Facility (MGF) to help SMEs implement a set of activities that seek to improve their export competitiveness. The facility will be US$3.0 million. </w:t>
      </w:r>
    </w:p>
    <w:p w:rsidR="002F124A" w:rsidRPr="002F124A" w:rsidRDefault="002F124A" w:rsidP="002F124A">
      <w:pPr>
        <w:autoSpaceDE w:val="0"/>
        <w:autoSpaceDN w:val="0"/>
        <w:adjustRightInd w:val="0"/>
        <w:spacing w:before="120" w:after="120"/>
        <w:jc w:val="both"/>
        <w:rPr>
          <w:szCs w:val="22"/>
        </w:rPr>
      </w:pPr>
      <w:r w:rsidRPr="002F124A">
        <w:rPr>
          <w:szCs w:val="22"/>
        </w:rPr>
        <w:t>The MGF will help SMEs to: (</w:t>
      </w:r>
      <w:proofErr w:type="spellStart"/>
      <w:r w:rsidRPr="002F124A">
        <w:rPr>
          <w:szCs w:val="22"/>
        </w:rPr>
        <w:t>i</w:t>
      </w:r>
      <w:proofErr w:type="spellEnd"/>
      <w:r w:rsidRPr="002F124A">
        <w:rPr>
          <w:szCs w:val="22"/>
        </w:rPr>
        <w:t xml:space="preserve">) improve existing products and services; (ii) create new products and services; (iii) improve production processes; </w:t>
      </w:r>
      <w:proofErr w:type="gramStart"/>
      <w:r w:rsidRPr="002F124A">
        <w:rPr>
          <w:szCs w:val="22"/>
        </w:rPr>
        <w:t>(iv) improve</w:t>
      </w:r>
      <w:proofErr w:type="gramEnd"/>
      <w:r w:rsidRPr="002F124A">
        <w:rPr>
          <w:szCs w:val="22"/>
        </w:rPr>
        <w:t xml:space="preser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w:t>
      </w:r>
      <w:proofErr w:type="gramStart"/>
      <w:r w:rsidRPr="002F124A">
        <w:rPr>
          <w:szCs w:val="22"/>
        </w:rPr>
        <w:t>first</w:t>
      </w:r>
      <w:proofErr w:type="gramEnd"/>
      <w:r w:rsidRPr="002F124A">
        <w:rPr>
          <w:szCs w:val="22"/>
        </w:rPr>
        <w:t xml:space="preserve"> time, is expected. In order to achieve these objectives, the MGF will provide to Moldovan SMEs, on a grant basis, up to 50 percent of the cost of business development services needed and identified by the SMEs. </w:t>
      </w:r>
    </w:p>
    <w:p w:rsidR="002F124A" w:rsidRPr="002F124A" w:rsidRDefault="002F124A" w:rsidP="002F124A">
      <w:pPr>
        <w:jc w:val="both"/>
        <w:rPr>
          <w:bCs/>
          <w:color w:val="000000"/>
          <w:szCs w:val="22"/>
        </w:rPr>
      </w:pPr>
      <w:r w:rsidRPr="002F124A">
        <w:rPr>
          <w:bCs/>
          <w:color w:val="000000"/>
          <w:szCs w:val="22"/>
        </w:rPr>
        <w:t xml:space="preserve">The scale-up of the original CEP Project requires additional effort from the PIU to reflect the expanded range of activities to be performed, specifically related to interaction with the State Treasury and alignment to the existing standard procedures. </w:t>
      </w:r>
    </w:p>
    <w:p w:rsidR="002F124A" w:rsidRPr="002F124A" w:rsidRDefault="002F124A" w:rsidP="002F124A">
      <w:pPr>
        <w:jc w:val="both"/>
        <w:rPr>
          <w:szCs w:val="22"/>
        </w:rPr>
      </w:pPr>
    </w:p>
    <w:p w:rsidR="001D6C04" w:rsidRPr="002F124A" w:rsidRDefault="002F124A" w:rsidP="002F124A">
      <w:pPr>
        <w:spacing w:after="240"/>
        <w:jc w:val="both"/>
        <w:rPr>
          <w:rFonts w:ascii="Times New Roman" w:hAnsi="Times New Roman"/>
          <w:szCs w:val="22"/>
        </w:rPr>
      </w:pPr>
      <w:r w:rsidRPr="002F124A">
        <w:rPr>
          <w:szCs w:val="22"/>
        </w:rPr>
        <w:t xml:space="preserve">In this regards the </w:t>
      </w:r>
      <w:r w:rsidR="00031A09">
        <w:rPr>
          <w:szCs w:val="22"/>
        </w:rPr>
        <w:t>Client</w:t>
      </w:r>
      <w:r w:rsidRPr="002F124A">
        <w:rPr>
          <w:szCs w:val="22"/>
        </w:rPr>
        <w:t xml:space="preserve"> is seeking the services of an individual </w:t>
      </w:r>
      <w:r w:rsidR="00031A09">
        <w:rPr>
          <w:szCs w:val="22"/>
        </w:rPr>
        <w:t xml:space="preserve">local </w:t>
      </w:r>
      <w:r w:rsidR="00962E69" w:rsidRPr="002F124A">
        <w:rPr>
          <w:szCs w:val="22"/>
        </w:rPr>
        <w:t xml:space="preserve">consultant </w:t>
      </w:r>
      <w:r w:rsidRPr="002F124A">
        <w:rPr>
          <w:szCs w:val="22"/>
        </w:rPr>
        <w:t xml:space="preserve">for the position of MGF accountant </w:t>
      </w:r>
      <w:r w:rsidR="00031A09">
        <w:rPr>
          <w:szCs w:val="22"/>
        </w:rPr>
        <w:t xml:space="preserve">who will be </w:t>
      </w:r>
      <w:r w:rsidR="00962E69">
        <w:rPr>
          <w:szCs w:val="22"/>
        </w:rPr>
        <w:t>assist</w:t>
      </w:r>
      <w:r w:rsidR="00031A09">
        <w:rPr>
          <w:szCs w:val="22"/>
        </w:rPr>
        <w:t>ing</w:t>
      </w:r>
      <w:r w:rsidR="00962E69">
        <w:rPr>
          <w:szCs w:val="22"/>
        </w:rPr>
        <w:t xml:space="preserve"> the chief accountant of the </w:t>
      </w:r>
      <w:r w:rsidR="00D34AF7">
        <w:rPr>
          <w:szCs w:val="22"/>
        </w:rPr>
        <w:t xml:space="preserve">CEP </w:t>
      </w:r>
      <w:r w:rsidR="00962E69">
        <w:rPr>
          <w:szCs w:val="22"/>
        </w:rPr>
        <w:t xml:space="preserve">Project </w:t>
      </w:r>
      <w:r w:rsidR="00D34AF7">
        <w:rPr>
          <w:szCs w:val="22"/>
        </w:rPr>
        <w:t>I</w:t>
      </w:r>
      <w:r w:rsidR="00962E69">
        <w:rPr>
          <w:szCs w:val="22"/>
        </w:rPr>
        <w:t xml:space="preserve">mplementation </w:t>
      </w:r>
      <w:r w:rsidR="00D34AF7">
        <w:rPr>
          <w:szCs w:val="22"/>
        </w:rPr>
        <w:t>U</w:t>
      </w:r>
      <w:r w:rsidR="00962E69">
        <w:rPr>
          <w:szCs w:val="22"/>
        </w:rPr>
        <w:t>nit (PIU)</w:t>
      </w:r>
      <w:r w:rsidRPr="002F124A">
        <w:rPr>
          <w:szCs w:val="22"/>
        </w:rPr>
        <w:t>.</w:t>
      </w:r>
    </w:p>
    <w:p w:rsidR="002C3805" w:rsidRPr="002F124A" w:rsidRDefault="002C3805" w:rsidP="00226B72">
      <w:pPr>
        <w:spacing w:after="120"/>
        <w:rPr>
          <w:rFonts w:ascii="Times New Roman" w:hAnsi="Times New Roman"/>
          <w:b/>
          <w:i/>
          <w:szCs w:val="22"/>
        </w:rPr>
      </w:pPr>
      <w:r w:rsidRPr="002F124A">
        <w:rPr>
          <w:rFonts w:ascii="Times New Roman" w:hAnsi="Times New Roman"/>
          <w:b/>
          <w:i/>
          <w:szCs w:val="22"/>
        </w:rPr>
        <w:t>Objectives of the assignment</w:t>
      </w:r>
    </w:p>
    <w:p w:rsidR="002C3805" w:rsidRPr="002F124A" w:rsidRDefault="002F124A" w:rsidP="009E27B7">
      <w:pPr>
        <w:pStyle w:val="Default"/>
        <w:spacing w:after="120"/>
        <w:jc w:val="both"/>
        <w:rPr>
          <w:color w:val="auto"/>
          <w:sz w:val="22"/>
          <w:szCs w:val="22"/>
        </w:rPr>
      </w:pPr>
      <w:r w:rsidRPr="002F124A">
        <w:rPr>
          <w:sz w:val="22"/>
          <w:szCs w:val="22"/>
        </w:rPr>
        <w:t xml:space="preserve">The MGF Accountant main responsibilities consist of the following: to provide assistance to the Chief accountant </w:t>
      </w:r>
      <w:r w:rsidR="00390835">
        <w:rPr>
          <w:sz w:val="22"/>
          <w:szCs w:val="22"/>
        </w:rPr>
        <w:t xml:space="preserve">of the PIU </w:t>
      </w:r>
      <w:r w:rsidRPr="002F124A">
        <w:rPr>
          <w:sz w:val="22"/>
          <w:szCs w:val="22"/>
        </w:rPr>
        <w:t xml:space="preserve">on financial aspects of the MGF </w:t>
      </w:r>
      <w:r w:rsidR="00390835">
        <w:rPr>
          <w:sz w:val="22"/>
          <w:szCs w:val="22"/>
        </w:rPr>
        <w:t>sub-</w:t>
      </w:r>
      <w:r w:rsidRPr="002F124A">
        <w:rPr>
          <w:sz w:val="22"/>
          <w:szCs w:val="22"/>
        </w:rPr>
        <w:t>component; preliminary evaluation of the financial documents received from providers and their preparation for payment; provide financial assistance and</w:t>
      </w:r>
      <w:r w:rsidR="00390835">
        <w:rPr>
          <w:sz w:val="22"/>
          <w:szCs w:val="22"/>
        </w:rPr>
        <w:t xml:space="preserve"> support to the MGF b</w:t>
      </w:r>
      <w:r w:rsidRPr="002F124A">
        <w:rPr>
          <w:sz w:val="22"/>
          <w:szCs w:val="22"/>
        </w:rPr>
        <w:t>eneficiaries and service providers; assist to the verification of invoices, bills and other releva</w:t>
      </w:r>
      <w:r w:rsidR="00390835">
        <w:rPr>
          <w:sz w:val="22"/>
          <w:szCs w:val="22"/>
        </w:rPr>
        <w:t>nt documents received from MGF b</w:t>
      </w:r>
      <w:r w:rsidRPr="002F124A">
        <w:rPr>
          <w:sz w:val="22"/>
          <w:szCs w:val="22"/>
        </w:rPr>
        <w:t>eneficiaries according to the operations manual requirements; assist with preparation of payment orders, primary documents for performing bank operations; etc.</w:t>
      </w:r>
    </w:p>
    <w:p w:rsidR="00390835" w:rsidRDefault="00390835" w:rsidP="00226B72">
      <w:pPr>
        <w:spacing w:after="120"/>
        <w:rPr>
          <w:rFonts w:ascii="Times New Roman" w:hAnsi="Times New Roman"/>
          <w:b/>
          <w:i/>
          <w:szCs w:val="22"/>
        </w:rPr>
      </w:pPr>
    </w:p>
    <w:p w:rsidR="00226B72" w:rsidRPr="002F124A" w:rsidRDefault="00226B72" w:rsidP="00226B72">
      <w:pPr>
        <w:spacing w:after="120"/>
        <w:rPr>
          <w:rFonts w:ascii="Times New Roman" w:hAnsi="Times New Roman"/>
          <w:b/>
          <w:i/>
          <w:szCs w:val="22"/>
        </w:rPr>
      </w:pPr>
      <w:r w:rsidRPr="002F124A">
        <w:rPr>
          <w:rFonts w:ascii="Times New Roman" w:hAnsi="Times New Roman"/>
          <w:b/>
          <w:i/>
          <w:szCs w:val="22"/>
        </w:rPr>
        <w:lastRenderedPageBreak/>
        <w:t>Main Responsibilities</w:t>
      </w:r>
    </w:p>
    <w:p w:rsidR="002F124A" w:rsidRPr="002F124A" w:rsidRDefault="002F124A" w:rsidP="002F124A">
      <w:pPr>
        <w:tabs>
          <w:tab w:val="num" w:pos="0"/>
        </w:tabs>
        <w:ind w:right="-5"/>
        <w:jc w:val="both"/>
        <w:rPr>
          <w:szCs w:val="22"/>
        </w:rPr>
      </w:pPr>
      <w:r w:rsidRPr="002F124A">
        <w:rPr>
          <w:szCs w:val="22"/>
        </w:rPr>
        <w:t>To achieve the assignment objectives, the MGF Accountant is expected to perform the following tasks:</w:t>
      </w:r>
    </w:p>
    <w:p w:rsidR="002F124A" w:rsidRPr="002F124A" w:rsidRDefault="002F124A" w:rsidP="002F124A">
      <w:pPr>
        <w:numPr>
          <w:ilvl w:val="0"/>
          <w:numId w:val="30"/>
        </w:numPr>
        <w:spacing w:before="100" w:beforeAutospacing="1" w:after="120"/>
        <w:jc w:val="both"/>
        <w:rPr>
          <w:szCs w:val="22"/>
        </w:rPr>
      </w:pPr>
      <w:r w:rsidRPr="002F124A">
        <w:rPr>
          <w:szCs w:val="22"/>
        </w:rPr>
        <w:t xml:space="preserve">Provide assistance to the Chief accountant </w:t>
      </w:r>
      <w:r w:rsidR="00390835">
        <w:rPr>
          <w:szCs w:val="22"/>
        </w:rPr>
        <w:t xml:space="preserve">of the PIU </w:t>
      </w:r>
      <w:r w:rsidRPr="002F124A">
        <w:rPr>
          <w:szCs w:val="22"/>
        </w:rPr>
        <w:t xml:space="preserve">on financial aspects of the project; </w:t>
      </w:r>
    </w:p>
    <w:p w:rsidR="002F124A" w:rsidRPr="002F124A" w:rsidRDefault="002F124A" w:rsidP="002F124A">
      <w:pPr>
        <w:numPr>
          <w:ilvl w:val="0"/>
          <w:numId w:val="30"/>
        </w:numPr>
        <w:spacing w:before="100" w:beforeAutospacing="1" w:after="120"/>
        <w:rPr>
          <w:szCs w:val="22"/>
        </w:rPr>
      </w:pPr>
      <w:r w:rsidRPr="002F124A">
        <w:rPr>
          <w:szCs w:val="22"/>
          <w:lang w:val="en-GB"/>
        </w:rPr>
        <w:t xml:space="preserve">Assist with preparation of payment orders, primary documents for performing different bank operations on special accounts of the projects and documents’ distribution within the relevant authorities; </w:t>
      </w:r>
    </w:p>
    <w:p w:rsidR="002F124A" w:rsidRPr="002F124A" w:rsidRDefault="002F124A" w:rsidP="002F124A">
      <w:pPr>
        <w:numPr>
          <w:ilvl w:val="0"/>
          <w:numId w:val="30"/>
        </w:numPr>
        <w:spacing w:before="100" w:beforeAutospacing="1" w:after="120"/>
        <w:rPr>
          <w:szCs w:val="22"/>
        </w:rPr>
      </w:pPr>
      <w:r w:rsidRPr="002F124A">
        <w:rPr>
          <w:szCs w:val="22"/>
          <w:lang w:val="en-GB"/>
        </w:rPr>
        <w:t xml:space="preserve">Together with Project’s financial specialist and accountant activate according to the Financial Management  part of Project MGF </w:t>
      </w:r>
      <w:r w:rsidRPr="002F124A">
        <w:rPr>
          <w:szCs w:val="22"/>
        </w:rPr>
        <w:t xml:space="preserve">manual </w:t>
      </w:r>
      <w:r w:rsidRPr="002F124A">
        <w:rPr>
          <w:szCs w:val="22"/>
          <w:lang w:val="en-GB"/>
        </w:rPr>
        <w:t xml:space="preserve">and ensure that the internal controls are in place, as described in it; </w:t>
      </w:r>
    </w:p>
    <w:p w:rsidR="002F124A" w:rsidRPr="002F124A" w:rsidRDefault="002F124A" w:rsidP="002F124A">
      <w:pPr>
        <w:numPr>
          <w:ilvl w:val="0"/>
          <w:numId w:val="30"/>
        </w:numPr>
        <w:spacing w:before="100" w:beforeAutospacing="1" w:after="120"/>
        <w:jc w:val="both"/>
        <w:rPr>
          <w:szCs w:val="22"/>
        </w:rPr>
      </w:pPr>
      <w:r w:rsidRPr="002F124A">
        <w:rPr>
          <w:szCs w:val="22"/>
        </w:rPr>
        <w:t xml:space="preserve">Provide financial assistance and support to the MGF Beneficiaries and service providers; </w:t>
      </w:r>
    </w:p>
    <w:p w:rsidR="002F124A" w:rsidRPr="002F124A" w:rsidRDefault="002F124A" w:rsidP="002F124A">
      <w:pPr>
        <w:numPr>
          <w:ilvl w:val="0"/>
          <w:numId w:val="30"/>
        </w:numPr>
        <w:spacing w:before="100" w:beforeAutospacing="1" w:after="120"/>
        <w:rPr>
          <w:szCs w:val="22"/>
        </w:rPr>
      </w:pPr>
      <w:r w:rsidRPr="002F124A">
        <w:rPr>
          <w:szCs w:val="22"/>
          <w:lang w:val="en-GB"/>
        </w:rPr>
        <w:t xml:space="preserve">Assist to the verification of invoices, bills and other relevant documents received from MGF Beneficiaries for identification of the eligible costs to be recovered to MGF Beneficiaries according to the actual </w:t>
      </w:r>
      <w:r w:rsidRPr="002F124A">
        <w:rPr>
          <w:szCs w:val="22"/>
        </w:rPr>
        <w:t>operations manual</w:t>
      </w:r>
      <w:r w:rsidRPr="002F124A">
        <w:rPr>
          <w:szCs w:val="22"/>
          <w:lang w:val="en-GB"/>
        </w:rPr>
        <w:t>;</w:t>
      </w:r>
    </w:p>
    <w:p w:rsidR="002F124A" w:rsidRPr="002F124A" w:rsidRDefault="002F124A" w:rsidP="002F124A">
      <w:pPr>
        <w:numPr>
          <w:ilvl w:val="0"/>
          <w:numId w:val="30"/>
        </w:numPr>
        <w:spacing w:before="100" w:beforeAutospacing="1" w:after="120"/>
        <w:rPr>
          <w:szCs w:val="22"/>
        </w:rPr>
      </w:pPr>
      <w:r w:rsidRPr="002F124A">
        <w:rPr>
          <w:szCs w:val="22"/>
          <w:lang w:val="en-GB"/>
        </w:rPr>
        <w:t>Registration of contracts and other relevant documents at the State Treasury of the Ministry of Finance;</w:t>
      </w:r>
    </w:p>
    <w:p w:rsidR="002F124A" w:rsidRPr="002F124A" w:rsidRDefault="002F124A" w:rsidP="002F124A">
      <w:pPr>
        <w:numPr>
          <w:ilvl w:val="0"/>
          <w:numId w:val="30"/>
        </w:numPr>
        <w:spacing w:before="100" w:beforeAutospacing="1" w:after="120"/>
        <w:rPr>
          <w:szCs w:val="22"/>
        </w:rPr>
      </w:pPr>
      <w:r w:rsidRPr="002F124A">
        <w:rPr>
          <w:szCs w:val="22"/>
          <w:lang w:val="en-GB"/>
        </w:rPr>
        <w:t xml:space="preserve">Preliminary evaluation of the financial documents received from providers and their preparation for payment;  </w:t>
      </w:r>
    </w:p>
    <w:p w:rsidR="002F124A" w:rsidRPr="002F124A" w:rsidRDefault="002F124A" w:rsidP="002F124A">
      <w:pPr>
        <w:numPr>
          <w:ilvl w:val="0"/>
          <w:numId w:val="30"/>
        </w:numPr>
        <w:spacing w:before="100" w:beforeAutospacing="1" w:after="120"/>
        <w:rPr>
          <w:szCs w:val="22"/>
        </w:rPr>
      </w:pPr>
      <w:r w:rsidRPr="002F124A">
        <w:rPr>
          <w:szCs w:val="22"/>
          <w:lang w:val="en-GB"/>
        </w:rPr>
        <w:t xml:space="preserve">Ensure that all the accounting documents and records are filed and kept in such a manner in order to facilitate the work of auditors and financial management supervision. </w:t>
      </w:r>
    </w:p>
    <w:p w:rsidR="002F124A" w:rsidRPr="002F124A" w:rsidRDefault="002F124A" w:rsidP="002F124A">
      <w:pPr>
        <w:numPr>
          <w:ilvl w:val="0"/>
          <w:numId w:val="30"/>
        </w:numPr>
        <w:spacing w:before="100" w:beforeAutospacing="1" w:after="120"/>
        <w:jc w:val="both"/>
        <w:rPr>
          <w:szCs w:val="22"/>
        </w:rPr>
      </w:pPr>
      <w:r w:rsidRPr="002F124A">
        <w:rPr>
          <w:szCs w:val="22"/>
        </w:rPr>
        <w:t>Assist with keeping inventory of office supplies and equipment procured from Project’ funds;</w:t>
      </w:r>
    </w:p>
    <w:p w:rsidR="002F124A" w:rsidRPr="002F124A" w:rsidRDefault="002F124A" w:rsidP="002F124A">
      <w:pPr>
        <w:numPr>
          <w:ilvl w:val="0"/>
          <w:numId w:val="30"/>
        </w:numPr>
        <w:spacing w:before="100" w:beforeAutospacing="1" w:after="120"/>
        <w:rPr>
          <w:szCs w:val="22"/>
        </w:rPr>
      </w:pPr>
      <w:r w:rsidRPr="002F124A">
        <w:rPr>
          <w:szCs w:val="22"/>
          <w:lang w:val="en-GB"/>
        </w:rPr>
        <w:t>Processing of primary data  for delivering of monthly and quarterly  financial reports;</w:t>
      </w:r>
    </w:p>
    <w:p w:rsidR="002F124A" w:rsidRPr="002F124A" w:rsidRDefault="002F124A" w:rsidP="002F124A">
      <w:pPr>
        <w:numPr>
          <w:ilvl w:val="0"/>
          <w:numId w:val="30"/>
        </w:numPr>
        <w:spacing w:before="100" w:beforeAutospacing="1" w:after="120"/>
        <w:jc w:val="both"/>
        <w:rPr>
          <w:szCs w:val="22"/>
        </w:rPr>
      </w:pPr>
      <w:r w:rsidRPr="002F124A">
        <w:rPr>
          <w:szCs w:val="22"/>
        </w:rPr>
        <w:t xml:space="preserve">Other ad-hoc assignments as requested by the Chief Accountant and/or Executive Director. </w:t>
      </w:r>
    </w:p>
    <w:p w:rsidR="002F124A" w:rsidRPr="002F124A" w:rsidRDefault="002F124A" w:rsidP="0001472B">
      <w:pPr>
        <w:autoSpaceDE w:val="0"/>
        <w:autoSpaceDN w:val="0"/>
        <w:adjustRightInd w:val="0"/>
        <w:spacing w:after="240"/>
        <w:jc w:val="both"/>
        <w:rPr>
          <w:rFonts w:ascii="Times New Roman" w:hAnsi="Times New Roman"/>
          <w:szCs w:val="22"/>
        </w:rPr>
      </w:pPr>
      <w:r w:rsidRPr="002F124A">
        <w:rPr>
          <w:szCs w:val="22"/>
        </w:rPr>
        <w:t>The MGF Accountant will report to and work under the direct supervision of the MGF Coordinator. The MGF Accountant specialist will provide monthly reports in form of time sheet, which will include performed activities.</w:t>
      </w:r>
    </w:p>
    <w:p w:rsidR="00F77F87" w:rsidRPr="002F124A" w:rsidRDefault="00F77F87" w:rsidP="0051300A">
      <w:pPr>
        <w:tabs>
          <w:tab w:val="num" w:pos="1080"/>
        </w:tabs>
        <w:spacing w:after="120"/>
        <w:jc w:val="both"/>
        <w:rPr>
          <w:rFonts w:ascii="Times New Roman" w:hAnsi="Times New Roman"/>
          <w:szCs w:val="22"/>
        </w:rPr>
      </w:pPr>
      <w:r w:rsidRPr="002F124A">
        <w:rPr>
          <w:rFonts w:ascii="Times New Roman" w:hAnsi="Times New Roman"/>
          <w:szCs w:val="22"/>
        </w:rPr>
        <w:t>This assignment will require an individual local Consultant, who has:</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bCs/>
          <w:iCs/>
          <w:color w:val="000000"/>
          <w:szCs w:val="22"/>
        </w:rPr>
        <w:t>University degree in economics/accounting and/or related fields;</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bCs/>
          <w:iCs/>
          <w:color w:val="000000"/>
          <w:szCs w:val="22"/>
        </w:rPr>
        <w:t xml:space="preserve">Proven experience in working within financial / accounting fields, </w:t>
      </w:r>
      <w:r w:rsidRPr="002F124A">
        <w:rPr>
          <w:szCs w:val="22"/>
        </w:rPr>
        <w:t xml:space="preserve">reflected by having a minimum of five  years of practical experience in working on </w:t>
      </w:r>
      <w:r w:rsidRPr="002F124A">
        <w:rPr>
          <w:bCs/>
          <w:iCs/>
          <w:color w:val="000000"/>
          <w:szCs w:val="22"/>
        </w:rPr>
        <w:t>financial / accounting issues;</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color w:val="000000"/>
          <w:szCs w:val="22"/>
        </w:rPr>
        <w:t>Practical background in using public / private sector accounting standards, regulations and tools;</w:t>
      </w:r>
      <w:r w:rsidRPr="002F124A">
        <w:rPr>
          <w:bCs/>
          <w:iCs/>
          <w:color w:val="000000"/>
          <w:szCs w:val="22"/>
        </w:rPr>
        <w:t xml:space="preserve"> </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bCs/>
          <w:iCs/>
          <w:color w:val="000000"/>
          <w:szCs w:val="22"/>
        </w:rPr>
        <w:t>Experience in working with public authorities (Ministry of Finance, fiscal authorities, etc.) and commercial banks;</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bCs/>
          <w:iCs/>
          <w:color w:val="000000"/>
          <w:szCs w:val="22"/>
        </w:rPr>
        <w:t>Computer proficiency (MS Office, Internet Explorer and 1-C or other accounting packages);</w:t>
      </w:r>
    </w:p>
    <w:p w:rsidR="002F124A" w:rsidRPr="002F124A" w:rsidRDefault="002F124A" w:rsidP="00390835">
      <w:pPr>
        <w:numPr>
          <w:ilvl w:val="0"/>
          <w:numId w:val="17"/>
        </w:numPr>
        <w:tabs>
          <w:tab w:val="clear" w:pos="3588"/>
        </w:tabs>
        <w:ind w:left="993" w:right="425" w:hanging="426"/>
        <w:jc w:val="both"/>
        <w:rPr>
          <w:bCs/>
          <w:iCs/>
          <w:color w:val="000000"/>
          <w:szCs w:val="22"/>
        </w:rPr>
      </w:pPr>
      <w:r w:rsidRPr="002F124A">
        <w:rPr>
          <w:bCs/>
          <w:iCs/>
          <w:color w:val="000000"/>
          <w:szCs w:val="22"/>
        </w:rPr>
        <w:t xml:space="preserve">Fluent in </w:t>
      </w:r>
      <w:r w:rsidRPr="002F124A">
        <w:rPr>
          <w:color w:val="000000"/>
          <w:szCs w:val="22"/>
        </w:rPr>
        <w:t>Romanian, k</w:t>
      </w:r>
      <w:r w:rsidRPr="002F124A">
        <w:rPr>
          <w:bCs/>
          <w:iCs/>
          <w:color w:val="000000"/>
          <w:szCs w:val="22"/>
        </w:rPr>
        <w:t>nowledge of English would be an advantage;</w:t>
      </w:r>
    </w:p>
    <w:p w:rsidR="00F17EBC" w:rsidRPr="002F124A" w:rsidRDefault="002F124A" w:rsidP="00390835">
      <w:pPr>
        <w:pStyle w:val="Indentcorptext"/>
        <w:numPr>
          <w:ilvl w:val="0"/>
          <w:numId w:val="17"/>
        </w:numPr>
        <w:tabs>
          <w:tab w:val="clear" w:pos="3588"/>
        </w:tabs>
        <w:spacing w:after="0"/>
        <w:ind w:left="993" w:right="425" w:hanging="426"/>
        <w:rPr>
          <w:sz w:val="22"/>
          <w:szCs w:val="22"/>
        </w:rPr>
      </w:pPr>
      <w:r w:rsidRPr="002F124A">
        <w:rPr>
          <w:sz w:val="22"/>
          <w:szCs w:val="22"/>
        </w:rPr>
        <w:t>Experience working in projects financed by international organizations.</w:t>
      </w:r>
    </w:p>
    <w:p w:rsidR="00F17EBC" w:rsidRPr="002F124A" w:rsidRDefault="00F17EBC" w:rsidP="00F17EBC">
      <w:pPr>
        <w:ind w:left="360"/>
        <w:jc w:val="both"/>
        <w:rPr>
          <w:rFonts w:ascii="Times New Roman" w:hAnsi="Times New Roman"/>
          <w:szCs w:val="22"/>
        </w:rPr>
      </w:pPr>
    </w:p>
    <w:p w:rsidR="00F17EBC" w:rsidRPr="002F124A" w:rsidRDefault="00F17EBC" w:rsidP="008B70AF">
      <w:pPr>
        <w:pStyle w:val="Titlu5"/>
        <w:spacing w:after="120"/>
        <w:jc w:val="both"/>
        <w:rPr>
          <w:rFonts w:ascii="Times New Roman" w:hAnsi="Times New Roman"/>
          <w:szCs w:val="22"/>
        </w:rPr>
      </w:pPr>
      <w:r w:rsidRPr="002F124A">
        <w:rPr>
          <w:rFonts w:ascii="Times New Roman" w:hAnsi="Times New Roman"/>
          <w:spacing w:val="-2"/>
          <w:szCs w:val="22"/>
        </w:rPr>
        <w:t xml:space="preserve">The </w:t>
      </w:r>
      <w:r w:rsidRPr="002F124A">
        <w:rPr>
          <w:rFonts w:ascii="Times New Roman" w:hAnsi="Times New Roman"/>
          <w:szCs w:val="22"/>
        </w:rPr>
        <w:t xml:space="preserve">Project Implementation Unit of the Competitiveness Enhancement </w:t>
      </w:r>
      <w:r w:rsidR="0060375A" w:rsidRPr="002F124A">
        <w:rPr>
          <w:rFonts w:ascii="Times New Roman" w:hAnsi="Times New Roman"/>
          <w:szCs w:val="22"/>
        </w:rPr>
        <w:t>Project now</w:t>
      </w:r>
      <w:r w:rsidRPr="002F124A">
        <w:rPr>
          <w:rFonts w:ascii="Times New Roman" w:hAnsi="Times New Roman"/>
          <w:szCs w:val="22"/>
        </w:rPr>
        <w:t xml:space="preserve"> invites eligible </w:t>
      </w:r>
      <w:r w:rsidRPr="002F124A">
        <w:rPr>
          <w:rFonts w:ascii="Times New Roman" w:hAnsi="Times New Roman"/>
          <w:color w:val="000000"/>
          <w:szCs w:val="22"/>
        </w:rPr>
        <w:t xml:space="preserve">individual </w:t>
      </w:r>
      <w:r w:rsidR="007C21CC" w:rsidRPr="002F124A">
        <w:rPr>
          <w:rFonts w:ascii="Times New Roman" w:hAnsi="Times New Roman"/>
          <w:color w:val="000000"/>
          <w:szCs w:val="22"/>
        </w:rPr>
        <w:t xml:space="preserve">local </w:t>
      </w:r>
      <w:r w:rsidRPr="002F124A">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2F124A">
        <w:rPr>
          <w:rFonts w:ascii="Times New Roman" w:hAnsi="Times New Roman"/>
          <w:szCs w:val="22"/>
        </w:rPr>
        <w:t xml:space="preserve">CV, </w:t>
      </w:r>
      <w:r w:rsidRPr="002F124A">
        <w:rPr>
          <w:rFonts w:ascii="Times New Roman" w:hAnsi="Times New Roman"/>
          <w:szCs w:val="22"/>
        </w:rPr>
        <w:t>copy of the diploma, description of similar assignments, copy of the certificate(s) confirming trainings</w:t>
      </w:r>
      <w:r w:rsidR="004379A2" w:rsidRPr="002F124A">
        <w:rPr>
          <w:rFonts w:ascii="Times New Roman" w:hAnsi="Times New Roman"/>
          <w:szCs w:val="22"/>
        </w:rPr>
        <w:t xml:space="preserve"> attended</w:t>
      </w:r>
      <w:r w:rsidRPr="002F124A">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8464"/>
        <w:gridCol w:w="1440"/>
      </w:tblGrid>
      <w:tr w:rsidR="002F124A" w:rsidRPr="002F124A" w:rsidTr="002F124A">
        <w:tc>
          <w:tcPr>
            <w:tcW w:w="716" w:type="dxa"/>
          </w:tcPr>
          <w:p w:rsidR="002F124A" w:rsidRPr="002F124A" w:rsidRDefault="002F124A" w:rsidP="005121FE">
            <w:pPr>
              <w:spacing w:after="120"/>
              <w:jc w:val="center"/>
              <w:rPr>
                <w:b/>
                <w:szCs w:val="22"/>
              </w:rPr>
            </w:pPr>
            <w:r w:rsidRPr="002F124A">
              <w:rPr>
                <w:b/>
                <w:szCs w:val="22"/>
              </w:rPr>
              <w:t>#</w:t>
            </w:r>
          </w:p>
        </w:tc>
        <w:tc>
          <w:tcPr>
            <w:tcW w:w="8464" w:type="dxa"/>
          </w:tcPr>
          <w:p w:rsidR="002F124A" w:rsidRPr="002F124A" w:rsidRDefault="002F124A" w:rsidP="005121FE">
            <w:pPr>
              <w:spacing w:after="120"/>
              <w:jc w:val="center"/>
              <w:rPr>
                <w:b/>
                <w:szCs w:val="22"/>
              </w:rPr>
            </w:pPr>
            <w:r w:rsidRPr="002F124A">
              <w:rPr>
                <w:b/>
                <w:szCs w:val="22"/>
              </w:rPr>
              <w:t>Criteria</w:t>
            </w:r>
          </w:p>
        </w:tc>
        <w:tc>
          <w:tcPr>
            <w:tcW w:w="1440" w:type="dxa"/>
          </w:tcPr>
          <w:p w:rsidR="002F124A" w:rsidRPr="002F124A" w:rsidRDefault="002F124A" w:rsidP="005121FE">
            <w:pPr>
              <w:spacing w:after="120"/>
              <w:jc w:val="center"/>
              <w:rPr>
                <w:b/>
                <w:szCs w:val="22"/>
              </w:rPr>
            </w:pPr>
            <w:r w:rsidRPr="002F124A">
              <w:rPr>
                <w:b/>
                <w:szCs w:val="22"/>
              </w:rPr>
              <w:t>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color w:val="000000"/>
                <w:szCs w:val="22"/>
                <w:lang w:val="en-GB"/>
              </w:rPr>
            </w:pPr>
            <w:r w:rsidRPr="002F124A">
              <w:rPr>
                <w:bCs/>
                <w:iCs/>
                <w:color w:val="000000"/>
                <w:szCs w:val="22"/>
              </w:rPr>
              <w:t>University degree in economics/accounting and/or related fields</w:t>
            </w:r>
          </w:p>
        </w:tc>
        <w:tc>
          <w:tcPr>
            <w:tcW w:w="1440" w:type="dxa"/>
          </w:tcPr>
          <w:p w:rsidR="002F124A" w:rsidRPr="002F124A" w:rsidRDefault="002F124A" w:rsidP="005121FE">
            <w:pPr>
              <w:spacing w:after="120"/>
              <w:jc w:val="center"/>
              <w:rPr>
                <w:szCs w:val="22"/>
              </w:rPr>
            </w:pPr>
            <w:r w:rsidRPr="002F124A">
              <w:rPr>
                <w:szCs w:val="22"/>
              </w:rPr>
              <w:t>10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ind w:left="4" w:hanging="4"/>
              <w:jc w:val="both"/>
              <w:rPr>
                <w:color w:val="000000"/>
                <w:szCs w:val="22"/>
              </w:rPr>
            </w:pPr>
            <w:r w:rsidRPr="002F124A">
              <w:rPr>
                <w:bCs/>
                <w:iCs/>
                <w:color w:val="000000"/>
                <w:szCs w:val="22"/>
              </w:rPr>
              <w:t xml:space="preserve">Proven experience in working within financial / accounting fields, </w:t>
            </w:r>
            <w:r w:rsidRPr="002F124A">
              <w:rPr>
                <w:szCs w:val="22"/>
              </w:rPr>
              <w:t xml:space="preserve">reflected by having a minimum of five  years of practical experience in working on </w:t>
            </w:r>
            <w:r w:rsidRPr="002F124A">
              <w:rPr>
                <w:bCs/>
                <w:iCs/>
                <w:color w:val="000000"/>
                <w:szCs w:val="22"/>
              </w:rPr>
              <w:t>financial / accounting issues</w:t>
            </w:r>
          </w:p>
        </w:tc>
        <w:tc>
          <w:tcPr>
            <w:tcW w:w="1440" w:type="dxa"/>
          </w:tcPr>
          <w:p w:rsidR="002F124A" w:rsidRPr="002F124A" w:rsidRDefault="002F124A" w:rsidP="005121FE">
            <w:pPr>
              <w:spacing w:after="120"/>
              <w:jc w:val="center"/>
              <w:rPr>
                <w:szCs w:val="22"/>
              </w:rPr>
            </w:pPr>
            <w:r w:rsidRPr="002F124A">
              <w:rPr>
                <w:bCs/>
                <w:iCs/>
                <w:color w:val="000000"/>
                <w:szCs w:val="22"/>
              </w:rPr>
              <w:t>2</w:t>
            </w:r>
            <w:r w:rsidRPr="002F124A">
              <w:rPr>
                <w:szCs w:val="22"/>
              </w:rPr>
              <w:t>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szCs w:val="22"/>
              </w:rPr>
            </w:pPr>
            <w:r w:rsidRPr="002F124A">
              <w:rPr>
                <w:color w:val="000000"/>
                <w:szCs w:val="22"/>
              </w:rPr>
              <w:t>Practical background in using public / private sector accounting standards, regulations and tools</w:t>
            </w:r>
          </w:p>
        </w:tc>
        <w:tc>
          <w:tcPr>
            <w:tcW w:w="1440" w:type="dxa"/>
          </w:tcPr>
          <w:p w:rsidR="002F124A" w:rsidRPr="002F124A" w:rsidRDefault="002F124A" w:rsidP="005121FE">
            <w:pPr>
              <w:spacing w:after="120"/>
              <w:jc w:val="center"/>
              <w:rPr>
                <w:szCs w:val="22"/>
              </w:rPr>
            </w:pPr>
            <w:r w:rsidRPr="002F124A">
              <w:rPr>
                <w:szCs w:val="22"/>
              </w:rPr>
              <w:t>20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color w:val="000000"/>
                <w:szCs w:val="22"/>
              </w:rPr>
            </w:pPr>
            <w:r w:rsidRPr="002F124A">
              <w:rPr>
                <w:bCs/>
                <w:iCs/>
                <w:color w:val="000000"/>
                <w:szCs w:val="22"/>
              </w:rPr>
              <w:t>Experience in working with public authorities (Ministry of Finance, fiscal authorities, etc.) and commercial banks</w:t>
            </w:r>
          </w:p>
        </w:tc>
        <w:tc>
          <w:tcPr>
            <w:tcW w:w="1440" w:type="dxa"/>
          </w:tcPr>
          <w:p w:rsidR="002F124A" w:rsidRPr="002F124A" w:rsidRDefault="002F124A" w:rsidP="005121FE">
            <w:pPr>
              <w:spacing w:after="120"/>
              <w:jc w:val="center"/>
              <w:rPr>
                <w:szCs w:val="22"/>
              </w:rPr>
            </w:pPr>
            <w:r w:rsidRPr="002F124A">
              <w:rPr>
                <w:szCs w:val="22"/>
              </w:rPr>
              <w:t>20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bCs/>
                <w:iCs/>
                <w:color w:val="000000"/>
                <w:szCs w:val="22"/>
              </w:rPr>
            </w:pPr>
            <w:r w:rsidRPr="002F124A">
              <w:rPr>
                <w:bCs/>
                <w:iCs/>
                <w:color w:val="000000"/>
                <w:szCs w:val="22"/>
              </w:rPr>
              <w:t>Computer proficiency (MS Office, Internet Explorer and 1-C or other accounting packages)</w:t>
            </w:r>
          </w:p>
        </w:tc>
        <w:tc>
          <w:tcPr>
            <w:tcW w:w="1440" w:type="dxa"/>
          </w:tcPr>
          <w:p w:rsidR="002F124A" w:rsidRPr="002F124A" w:rsidRDefault="002F124A" w:rsidP="005121FE">
            <w:pPr>
              <w:spacing w:after="120"/>
              <w:jc w:val="center"/>
              <w:rPr>
                <w:szCs w:val="22"/>
              </w:rPr>
            </w:pPr>
            <w:r w:rsidRPr="002F124A">
              <w:rPr>
                <w:szCs w:val="22"/>
              </w:rPr>
              <w:t>10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bCs/>
                <w:iCs/>
                <w:color w:val="000000"/>
                <w:szCs w:val="22"/>
              </w:rPr>
            </w:pPr>
            <w:r w:rsidRPr="002F124A">
              <w:rPr>
                <w:bCs/>
                <w:iCs/>
                <w:color w:val="000000"/>
                <w:szCs w:val="22"/>
              </w:rPr>
              <w:t xml:space="preserve">Fluent in </w:t>
            </w:r>
            <w:r w:rsidRPr="002F124A">
              <w:rPr>
                <w:color w:val="000000"/>
                <w:szCs w:val="22"/>
              </w:rPr>
              <w:t>Romanian, k</w:t>
            </w:r>
            <w:r w:rsidRPr="002F124A">
              <w:rPr>
                <w:bCs/>
                <w:iCs/>
                <w:color w:val="000000"/>
                <w:szCs w:val="22"/>
              </w:rPr>
              <w:t>nowledge of English would be an advantage</w:t>
            </w:r>
          </w:p>
        </w:tc>
        <w:tc>
          <w:tcPr>
            <w:tcW w:w="1440" w:type="dxa"/>
          </w:tcPr>
          <w:p w:rsidR="002F124A" w:rsidRPr="002F124A" w:rsidRDefault="002F124A" w:rsidP="005121FE">
            <w:pPr>
              <w:spacing w:after="120"/>
              <w:jc w:val="center"/>
              <w:rPr>
                <w:szCs w:val="22"/>
              </w:rPr>
            </w:pPr>
            <w:r w:rsidRPr="002F124A">
              <w:rPr>
                <w:szCs w:val="22"/>
              </w:rPr>
              <w:t>10 points</w:t>
            </w:r>
          </w:p>
        </w:tc>
      </w:tr>
      <w:tr w:rsidR="002F124A" w:rsidRPr="002F124A" w:rsidTr="002F124A">
        <w:tc>
          <w:tcPr>
            <w:tcW w:w="716" w:type="dxa"/>
          </w:tcPr>
          <w:p w:rsidR="002F124A" w:rsidRPr="002F124A" w:rsidRDefault="002F124A" w:rsidP="002F124A">
            <w:pPr>
              <w:numPr>
                <w:ilvl w:val="0"/>
                <w:numId w:val="33"/>
              </w:numPr>
              <w:spacing w:after="120"/>
              <w:jc w:val="center"/>
              <w:rPr>
                <w:szCs w:val="22"/>
              </w:rPr>
            </w:pPr>
          </w:p>
        </w:tc>
        <w:tc>
          <w:tcPr>
            <w:tcW w:w="8464" w:type="dxa"/>
          </w:tcPr>
          <w:p w:rsidR="002F124A" w:rsidRPr="002F124A" w:rsidRDefault="002F124A" w:rsidP="005121FE">
            <w:pPr>
              <w:spacing w:after="120"/>
              <w:rPr>
                <w:bCs/>
                <w:iCs/>
                <w:color w:val="000000"/>
                <w:szCs w:val="22"/>
              </w:rPr>
            </w:pPr>
            <w:r w:rsidRPr="002F124A">
              <w:rPr>
                <w:szCs w:val="22"/>
              </w:rPr>
              <w:t>Experience working in projects financed by international organizations</w:t>
            </w:r>
          </w:p>
        </w:tc>
        <w:tc>
          <w:tcPr>
            <w:tcW w:w="1440" w:type="dxa"/>
          </w:tcPr>
          <w:p w:rsidR="002F124A" w:rsidRPr="002F124A" w:rsidRDefault="002F124A" w:rsidP="005121FE">
            <w:pPr>
              <w:spacing w:after="120"/>
              <w:jc w:val="center"/>
              <w:rPr>
                <w:szCs w:val="22"/>
              </w:rPr>
            </w:pPr>
            <w:r w:rsidRPr="002F124A">
              <w:rPr>
                <w:szCs w:val="22"/>
              </w:rPr>
              <w:t>10 points</w:t>
            </w:r>
          </w:p>
        </w:tc>
      </w:tr>
    </w:tbl>
    <w:p w:rsidR="00634A81" w:rsidRPr="002F124A" w:rsidRDefault="00634A81" w:rsidP="00634A81">
      <w:pPr>
        <w:rPr>
          <w:rFonts w:ascii="Times New Roman" w:hAnsi="Times New Roman"/>
          <w:szCs w:val="22"/>
        </w:rPr>
      </w:pPr>
    </w:p>
    <w:p w:rsidR="00F17EBC" w:rsidRPr="002F124A" w:rsidRDefault="00F17EBC" w:rsidP="00FB7052">
      <w:pPr>
        <w:suppressAutoHyphens/>
        <w:spacing w:before="120" w:after="120"/>
        <w:jc w:val="both"/>
        <w:rPr>
          <w:rFonts w:ascii="Times New Roman" w:hAnsi="Times New Roman"/>
          <w:spacing w:val="-2"/>
          <w:szCs w:val="22"/>
        </w:rPr>
      </w:pPr>
      <w:r w:rsidRPr="002F124A">
        <w:rPr>
          <w:rFonts w:ascii="Times New Roman" w:hAnsi="Times New Roman"/>
          <w:spacing w:val="-2"/>
          <w:szCs w:val="22"/>
        </w:rPr>
        <w:t>A consultant will be selected</w:t>
      </w:r>
      <w:r w:rsidR="0060375A" w:rsidRPr="002F124A">
        <w:rPr>
          <w:rFonts w:ascii="Times New Roman" w:hAnsi="Times New Roman"/>
          <w:spacing w:val="-2"/>
          <w:szCs w:val="22"/>
        </w:rPr>
        <w:t xml:space="preserve"> as an </w:t>
      </w:r>
      <w:r w:rsidR="0060375A" w:rsidRPr="002F124A">
        <w:rPr>
          <w:rFonts w:ascii="Times New Roman" w:hAnsi="Times New Roman"/>
          <w:i/>
          <w:spacing w:val="-2"/>
          <w:szCs w:val="22"/>
        </w:rPr>
        <w:t>Individual Consultant</w:t>
      </w:r>
      <w:r w:rsidRPr="002F124A">
        <w:rPr>
          <w:rFonts w:ascii="Times New Roman" w:hAnsi="Times New Roman"/>
          <w:spacing w:val="-2"/>
          <w:szCs w:val="22"/>
        </w:rPr>
        <w:t xml:space="preserve"> in accordance with the procedures set out in the </w:t>
      </w:r>
      <w:r w:rsidRPr="002F124A">
        <w:rPr>
          <w:rFonts w:ascii="Times New Roman" w:hAnsi="Times New Roman"/>
          <w:i/>
          <w:spacing w:val="-2"/>
          <w:szCs w:val="22"/>
        </w:rPr>
        <w:t xml:space="preserve">World Bank’s </w:t>
      </w:r>
      <w:r w:rsidRPr="002F124A">
        <w:rPr>
          <w:rStyle w:val="MaindescrisHTML"/>
          <w:rFonts w:ascii="Times New Roman" w:hAnsi="Times New Roman" w:cs="Times New Roman"/>
          <w:i/>
          <w:sz w:val="22"/>
          <w:szCs w:val="22"/>
        </w:rPr>
        <w:t xml:space="preserve">Guidelines: Selection and Employment of Consultants by World Bank Borrowers, </w:t>
      </w:r>
      <w:r w:rsidR="0060375A" w:rsidRPr="002F124A">
        <w:rPr>
          <w:rFonts w:ascii="Times New Roman" w:hAnsi="Times New Roman"/>
          <w:i/>
          <w:szCs w:val="22"/>
        </w:rPr>
        <w:t xml:space="preserve">published </w:t>
      </w:r>
      <w:r w:rsidR="00DD5EFF" w:rsidRPr="002F124A">
        <w:rPr>
          <w:rFonts w:ascii="Times New Roman" w:hAnsi="Times New Roman"/>
          <w:i/>
          <w:szCs w:val="22"/>
        </w:rPr>
        <w:t xml:space="preserve">in </w:t>
      </w:r>
      <w:r w:rsidR="0060375A" w:rsidRPr="002F124A">
        <w:rPr>
          <w:rFonts w:ascii="Times New Roman" w:hAnsi="Times New Roman"/>
          <w:i/>
          <w:szCs w:val="22"/>
        </w:rPr>
        <w:t>January 2011</w:t>
      </w:r>
      <w:r w:rsidRPr="002F124A">
        <w:rPr>
          <w:rFonts w:ascii="Times New Roman" w:hAnsi="Times New Roman"/>
          <w:spacing w:val="-2"/>
          <w:szCs w:val="22"/>
        </w:rPr>
        <w:t xml:space="preserve">. </w:t>
      </w:r>
    </w:p>
    <w:p w:rsidR="00F17EBC" w:rsidRPr="002F124A" w:rsidRDefault="00F17EBC" w:rsidP="00644E1D">
      <w:pPr>
        <w:suppressAutoHyphens/>
        <w:spacing w:after="60"/>
        <w:jc w:val="both"/>
        <w:rPr>
          <w:rFonts w:ascii="Times New Roman" w:hAnsi="Times New Roman"/>
          <w:szCs w:val="22"/>
        </w:rPr>
      </w:pPr>
      <w:bookmarkStart w:id="1" w:name="OLE_LINK1"/>
      <w:bookmarkStart w:id="2" w:name="OLE_LINK2"/>
      <w:r w:rsidRPr="002F124A">
        <w:rPr>
          <w:rFonts w:ascii="Times New Roman" w:hAnsi="Times New Roman"/>
          <w:szCs w:val="22"/>
        </w:rPr>
        <w:t xml:space="preserve">The assignment will be implemented in the period from </w:t>
      </w:r>
      <w:r w:rsidR="00390835" w:rsidRPr="00390835">
        <w:rPr>
          <w:rFonts w:ascii="Times New Roman" w:hAnsi="Times New Roman"/>
          <w:i/>
          <w:szCs w:val="22"/>
        </w:rPr>
        <w:t>October</w:t>
      </w:r>
      <w:r w:rsidRPr="002F124A">
        <w:rPr>
          <w:rFonts w:ascii="Times New Roman" w:hAnsi="Times New Roman"/>
          <w:i/>
          <w:szCs w:val="22"/>
        </w:rPr>
        <w:t xml:space="preserve"> </w:t>
      </w:r>
      <w:r w:rsidR="00DB1EC0" w:rsidRPr="002F124A">
        <w:rPr>
          <w:rFonts w:ascii="Times New Roman" w:hAnsi="Times New Roman"/>
          <w:i/>
          <w:szCs w:val="22"/>
        </w:rPr>
        <w:t>20</w:t>
      </w:r>
      <w:r w:rsidR="00F77F87" w:rsidRPr="002F124A">
        <w:rPr>
          <w:rFonts w:ascii="Times New Roman" w:hAnsi="Times New Roman"/>
          <w:i/>
          <w:szCs w:val="22"/>
        </w:rPr>
        <w:t xml:space="preserve">15 </w:t>
      </w:r>
      <w:r w:rsidRPr="002F124A">
        <w:rPr>
          <w:rFonts w:ascii="Times New Roman" w:hAnsi="Times New Roman"/>
          <w:i/>
          <w:szCs w:val="22"/>
        </w:rPr>
        <w:t xml:space="preserve">– </w:t>
      </w:r>
      <w:r w:rsidR="00F17CA1" w:rsidRPr="002F124A">
        <w:rPr>
          <w:rFonts w:ascii="Times New Roman" w:hAnsi="Times New Roman"/>
          <w:i/>
          <w:szCs w:val="22"/>
        </w:rPr>
        <w:t>May</w:t>
      </w:r>
      <w:r w:rsidR="00902F08" w:rsidRPr="002F124A">
        <w:rPr>
          <w:rFonts w:ascii="Times New Roman" w:hAnsi="Times New Roman"/>
          <w:i/>
          <w:szCs w:val="22"/>
        </w:rPr>
        <w:t xml:space="preserve"> </w:t>
      </w:r>
      <w:r w:rsidR="00DB1EC0" w:rsidRPr="002F124A">
        <w:rPr>
          <w:rFonts w:ascii="Times New Roman" w:hAnsi="Times New Roman"/>
          <w:i/>
          <w:szCs w:val="22"/>
        </w:rPr>
        <w:t>2017</w:t>
      </w:r>
      <w:r w:rsidRPr="002F124A">
        <w:rPr>
          <w:rFonts w:ascii="Times New Roman" w:hAnsi="Times New Roman"/>
          <w:szCs w:val="22"/>
        </w:rPr>
        <w:t xml:space="preserve">, with a trial period for the </w:t>
      </w:r>
      <w:r w:rsidR="00902F08" w:rsidRPr="002F124A">
        <w:rPr>
          <w:rFonts w:ascii="Times New Roman" w:hAnsi="Times New Roman"/>
          <w:szCs w:val="22"/>
        </w:rPr>
        <w:t xml:space="preserve">first </w:t>
      </w:r>
      <w:r w:rsidR="00A37BEF" w:rsidRPr="002F124A">
        <w:rPr>
          <w:rFonts w:ascii="Times New Roman" w:hAnsi="Times New Roman"/>
          <w:szCs w:val="22"/>
        </w:rPr>
        <w:t>three</w:t>
      </w:r>
      <w:r w:rsidRPr="002F124A">
        <w:rPr>
          <w:rFonts w:ascii="Times New Roman" w:hAnsi="Times New Roman"/>
          <w:szCs w:val="22"/>
        </w:rPr>
        <w:t xml:space="preserve"> months, and will be approximately </w:t>
      </w:r>
      <w:r w:rsidR="009E27B7" w:rsidRPr="002F124A">
        <w:rPr>
          <w:rFonts w:ascii="Times New Roman" w:hAnsi="Times New Roman"/>
          <w:szCs w:val="22"/>
        </w:rPr>
        <w:t>2</w:t>
      </w:r>
      <w:r w:rsidR="00390835">
        <w:rPr>
          <w:rFonts w:ascii="Times New Roman" w:hAnsi="Times New Roman"/>
          <w:szCs w:val="22"/>
        </w:rPr>
        <w:t>0</w:t>
      </w:r>
      <w:r w:rsidR="00DB1EC0" w:rsidRPr="002F124A">
        <w:rPr>
          <w:rFonts w:ascii="Times New Roman" w:hAnsi="Times New Roman"/>
          <w:szCs w:val="22"/>
        </w:rPr>
        <w:t xml:space="preserve"> </w:t>
      </w:r>
      <w:r w:rsidRPr="002F124A">
        <w:rPr>
          <w:rFonts w:ascii="Times New Roman" w:hAnsi="Times New Roman"/>
          <w:szCs w:val="22"/>
        </w:rPr>
        <w:t>man-</w:t>
      </w:r>
      <w:r w:rsidR="00D417FF" w:rsidRPr="002F124A">
        <w:rPr>
          <w:rFonts w:ascii="Times New Roman" w:hAnsi="Times New Roman"/>
          <w:szCs w:val="22"/>
        </w:rPr>
        <w:t>months</w:t>
      </w:r>
      <w:r w:rsidRPr="002F124A">
        <w:rPr>
          <w:rFonts w:ascii="Times New Roman" w:hAnsi="Times New Roman"/>
          <w:szCs w:val="22"/>
        </w:rPr>
        <w:t xml:space="preserve"> in duration.</w:t>
      </w:r>
      <w:bookmarkEnd w:id="1"/>
      <w:bookmarkEnd w:id="2"/>
    </w:p>
    <w:p w:rsidR="00F17EBC" w:rsidRPr="002F124A" w:rsidRDefault="00F17EBC" w:rsidP="00644E1D">
      <w:pPr>
        <w:suppressAutoHyphens/>
        <w:spacing w:after="60"/>
        <w:jc w:val="both"/>
        <w:rPr>
          <w:rFonts w:ascii="Times New Roman" w:hAnsi="Times New Roman"/>
          <w:spacing w:val="-2"/>
          <w:szCs w:val="22"/>
        </w:rPr>
      </w:pPr>
      <w:r w:rsidRPr="002F124A">
        <w:rPr>
          <w:rFonts w:ascii="Times New Roman" w:hAnsi="Times New Roman"/>
          <w:spacing w:val="-2"/>
          <w:szCs w:val="22"/>
        </w:rPr>
        <w:t xml:space="preserve">Interested consultants may obtain further information at the address below during office hours from </w:t>
      </w:r>
      <w:r w:rsidRPr="002F124A">
        <w:rPr>
          <w:rFonts w:ascii="Times New Roman" w:hAnsi="Times New Roman"/>
          <w:i/>
          <w:spacing w:val="-2"/>
          <w:szCs w:val="22"/>
        </w:rPr>
        <w:t>09:00 to17:00 hours (Chisinau time)</w:t>
      </w:r>
      <w:r w:rsidRPr="002F124A">
        <w:rPr>
          <w:rFonts w:ascii="Times New Roman" w:hAnsi="Times New Roman"/>
          <w:spacing w:val="-2"/>
          <w:szCs w:val="22"/>
        </w:rPr>
        <w:t>.</w:t>
      </w:r>
    </w:p>
    <w:p w:rsidR="00F17EBC" w:rsidRPr="002F124A" w:rsidRDefault="00F17EBC" w:rsidP="00F17EBC">
      <w:pPr>
        <w:suppressAutoHyphens/>
        <w:jc w:val="both"/>
        <w:rPr>
          <w:rFonts w:ascii="Times New Roman" w:hAnsi="Times New Roman"/>
          <w:spacing w:val="-2"/>
          <w:szCs w:val="22"/>
        </w:rPr>
      </w:pPr>
      <w:r w:rsidRPr="002F124A">
        <w:rPr>
          <w:rFonts w:ascii="Times New Roman" w:hAnsi="Times New Roman"/>
          <w:spacing w:val="-2"/>
          <w:szCs w:val="22"/>
        </w:rPr>
        <w:t xml:space="preserve">Expressions of interest must be delivered </w:t>
      </w:r>
      <w:r w:rsidR="00FB7052" w:rsidRPr="002F124A">
        <w:rPr>
          <w:rFonts w:ascii="Times New Roman" w:hAnsi="Times New Roman"/>
          <w:spacing w:val="-2"/>
          <w:szCs w:val="22"/>
        </w:rPr>
        <w:t xml:space="preserve">on paper </w:t>
      </w:r>
      <w:r w:rsidRPr="002F124A">
        <w:rPr>
          <w:rFonts w:ascii="Times New Roman" w:hAnsi="Times New Roman"/>
          <w:spacing w:val="-2"/>
          <w:szCs w:val="22"/>
        </w:rPr>
        <w:t xml:space="preserve">to the address below </w:t>
      </w:r>
      <w:r w:rsidR="003C6939" w:rsidRPr="002F124A">
        <w:rPr>
          <w:rFonts w:ascii="Times New Roman" w:hAnsi="Times New Roman"/>
          <w:szCs w:val="22"/>
        </w:rPr>
        <w:t xml:space="preserve">or </w:t>
      </w:r>
      <w:r w:rsidR="00FB7052" w:rsidRPr="002F124A">
        <w:rPr>
          <w:rFonts w:ascii="Times New Roman" w:hAnsi="Times New Roman"/>
          <w:szCs w:val="22"/>
        </w:rPr>
        <w:t xml:space="preserve">electronically </w:t>
      </w:r>
      <w:r w:rsidR="003C6939" w:rsidRPr="002F124A">
        <w:rPr>
          <w:rFonts w:ascii="Times New Roman" w:hAnsi="Times New Roman"/>
          <w:szCs w:val="22"/>
        </w:rPr>
        <w:t>by e-mail</w:t>
      </w:r>
      <w:r w:rsidR="003C6939" w:rsidRPr="002F124A">
        <w:rPr>
          <w:rFonts w:ascii="Times New Roman" w:hAnsi="Times New Roman"/>
          <w:spacing w:val="-2"/>
          <w:szCs w:val="22"/>
        </w:rPr>
        <w:t xml:space="preserve"> </w:t>
      </w:r>
      <w:r w:rsidR="00624E51" w:rsidRPr="002F124A">
        <w:rPr>
          <w:rFonts w:ascii="Times New Roman" w:hAnsi="Times New Roman"/>
          <w:szCs w:val="22"/>
        </w:rPr>
        <w:t>by</w:t>
      </w:r>
      <w:r w:rsidRPr="002F124A">
        <w:rPr>
          <w:rFonts w:ascii="Times New Roman" w:hAnsi="Times New Roman"/>
          <w:szCs w:val="22"/>
        </w:rPr>
        <w:t xml:space="preserve"> </w:t>
      </w:r>
      <w:r w:rsidR="002F124A" w:rsidRPr="002F124A">
        <w:rPr>
          <w:rFonts w:ascii="Times New Roman" w:hAnsi="Times New Roman"/>
          <w:b/>
          <w:i/>
          <w:szCs w:val="22"/>
        </w:rPr>
        <w:t>September</w:t>
      </w:r>
      <w:r w:rsidR="00390835">
        <w:rPr>
          <w:rFonts w:ascii="Times New Roman" w:hAnsi="Times New Roman"/>
          <w:b/>
          <w:i/>
          <w:szCs w:val="22"/>
        </w:rPr>
        <w:t xml:space="preserve"> 11</w:t>
      </w:r>
      <w:r w:rsidR="00DC0FAC" w:rsidRPr="002F124A">
        <w:rPr>
          <w:rFonts w:ascii="Times New Roman" w:hAnsi="Times New Roman"/>
          <w:b/>
          <w:i/>
          <w:spacing w:val="-2"/>
          <w:szCs w:val="22"/>
        </w:rPr>
        <w:t xml:space="preserve">, </w:t>
      </w:r>
      <w:r w:rsidRPr="002F124A">
        <w:rPr>
          <w:rFonts w:ascii="Times New Roman" w:hAnsi="Times New Roman"/>
          <w:b/>
          <w:i/>
          <w:spacing w:val="-2"/>
          <w:szCs w:val="22"/>
        </w:rPr>
        <w:t>20</w:t>
      </w:r>
      <w:r w:rsidR="00F77F87" w:rsidRPr="002F124A">
        <w:rPr>
          <w:rFonts w:ascii="Times New Roman" w:hAnsi="Times New Roman"/>
          <w:b/>
          <w:i/>
          <w:spacing w:val="-2"/>
          <w:szCs w:val="22"/>
        </w:rPr>
        <w:t>15</w:t>
      </w:r>
      <w:r w:rsidR="00624E51" w:rsidRPr="002F124A">
        <w:rPr>
          <w:rFonts w:ascii="Times New Roman" w:hAnsi="Times New Roman"/>
          <w:szCs w:val="22"/>
        </w:rPr>
        <w:t>,</w:t>
      </w:r>
      <w:r w:rsidR="00624E51" w:rsidRPr="002F124A">
        <w:rPr>
          <w:rFonts w:ascii="Times New Roman" w:hAnsi="Times New Roman"/>
          <w:spacing w:val="-2"/>
          <w:szCs w:val="22"/>
        </w:rPr>
        <w:t xml:space="preserve"> </w:t>
      </w:r>
      <w:r w:rsidR="00624E51" w:rsidRPr="002F124A">
        <w:rPr>
          <w:rFonts w:ascii="Times New Roman" w:hAnsi="Times New Roman"/>
          <w:szCs w:val="22"/>
        </w:rPr>
        <w:t>17-00 (Chisinau time)</w:t>
      </w:r>
      <w:r w:rsidR="00FB7052" w:rsidRPr="002F124A">
        <w:rPr>
          <w:rFonts w:ascii="Times New Roman" w:hAnsi="Times New Roman"/>
          <w:szCs w:val="22"/>
        </w:rPr>
        <w:t>.</w:t>
      </w:r>
    </w:p>
    <w:p w:rsidR="00EE457B" w:rsidRPr="002F124A" w:rsidRDefault="00F17EBC" w:rsidP="00644E1D">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2F124A">
        <w:rPr>
          <w:rStyle w:val="MaindescrisHTML"/>
          <w:rFonts w:ascii="Times New Roman" w:hAnsi="Times New Roman" w:cs="Times New Roman"/>
          <w:sz w:val="22"/>
          <w:szCs w:val="22"/>
          <w:lang w:val="en-US"/>
        </w:rPr>
        <w:t>Project Implementation Unit of the Competitiveness Enhancement Project</w:t>
      </w:r>
      <w:proofErr w:type="gramStart"/>
      <w:r w:rsidR="00634A81" w:rsidRPr="002F124A">
        <w:rPr>
          <w:rStyle w:val="MaindescrisHTML"/>
          <w:rFonts w:ascii="Times New Roman" w:hAnsi="Times New Roman" w:cs="Times New Roman"/>
          <w:sz w:val="22"/>
          <w:szCs w:val="22"/>
          <w:lang w:val="en-US"/>
        </w:rPr>
        <w:t xml:space="preserve">;  </w:t>
      </w:r>
      <w:r w:rsidRPr="002F124A">
        <w:rPr>
          <w:rStyle w:val="MaindescrisHTML"/>
          <w:rFonts w:ascii="Times New Roman" w:hAnsi="Times New Roman" w:cs="Times New Roman"/>
          <w:sz w:val="22"/>
          <w:szCs w:val="22"/>
          <w:lang w:val="en-US"/>
        </w:rPr>
        <w:t>180</w:t>
      </w:r>
      <w:proofErr w:type="gramEnd"/>
      <w:r w:rsidRPr="002F124A">
        <w:rPr>
          <w:rStyle w:val="MaindescrisHTML"/>
          <w:rFonts w:ascii="Times New Roman" w:hAnsi="Times New Roman" w:cs="Times New Roman"/>
          <w:sz w:val="22"/>
          <w:szCs w:val="22"/>
          <w:lang w:val="en-US"/>
        </w:rPr>
        <w:t xml:space="preserve">, Stefan </w:t>
      </w:r>
      <w:proofErr w:type="spellStart"/>
      <w:r w:rsidRPr="002F124A">
        <w:rPr>
          <w:rStyle w:val="MaindescrisHTML"/>
          <w:rFonts w:ascii="Times New Roman" w:hAnsi="Times New Roman" w:cs="Times New Roman"/>
          <w:sz w:val="22"/>
          <w:szCs w:val="22"/>
          <w:lang w:val="en-US"/>
        </w:rPr>
        <w:t>cel</w:t>
      </w:r>
      <w:proofErr w:type="spellEnd"/>
      <w:r w:rsidRPr="002F124A">
        <w:rPr>
          <w:rStyle w:val="MaindescrisHTML"/>
          <w:rFonts w:ascii="Times New Roman" w:hAnsi="Times New Roman" w:cs="Times New Roman"/>
          <w:sz w:val="22"/>
          <w:szCs w:val="22"/>
          <w:lang w:val="en-US"/>
        </w:rPr>
        <w:t xml:space="preserve"> Mare Ave., office 815, MD-2004, Chisinau, Republic of Moldova</w:t>
      </w:r>
      <w:r w:rsidR="00634A81" w:rsidRPr="002F124A">
        <w:rPr>
          <w:rStyle w:val="MaindescrisHTML"/>
          <w:rFonts w:ascii="Times New Roman" w:hAnsi="Times New Roman" w:cs="Times New Roman"/>
          <w:sz w:val="22"/>
          <w:szCs w:val="22"/>
          <w:lang w:val="en-US"/>
        </w:rPr>
        <w:t xml:space="preserve">,  </w:t>
      </w:r>
      <w:r w:rsidRPr="002F124A">
        <w:rPr>
          <w:rStyle w:val="MaindescrisHTML"/>
          <w:rFonts w:ascii="Times New Roman" w:hAnsi="Times New Roman" w:cs="Times New Roman"/>
          <w:sz w:val="22"/>
          <w:szCs w:val="22"/>
          <w:lang w:val="en-US"/>
        </w:rPr>
        <w:t>Tel:  + 373 22 296-723;</w:t>
      </w:r>
      <w:r w:rsidR="004D609B" w:rsidRPr="002F124A">
        <w:rPr>
          <w:rStyle w:val="MaindescrisHTML"/>
          <w:rFonts w:ascii="Times New Roman" w:hAnsi="Times New Roman" w:cs="Times New Roman"/>
          <w:sz w:val="22"/>
          <w:szCs w:val="22"/>
          <w:lang w:val="en-US"/>
        </w:rPr>
        <w:t xml:space="preserve"> </w:t>
      </w:r>
      <w:r w:rsidR="00945305" w:rsidRPr="002F124A">
        <w:rPr>
          <w:rStyle w:val="MaindescrisHTML"/>
          <w:rFonts w:ascii="Times New Roman" w:hAnsi="Times New Roman" w:cs="Times New Roman"/>
          <w:sz w:val="22"/>
          <w:szCs w:val="22"/>
          <w:lang w:val="en-US"/>
        </w:rPr>
        <w:t>e</w:t>
      </w:r>
      <w:r w:rsidRPr="002F124A">
        <w:rPr>
          <w:rStyle w:val="MaindescrisHTML"/>
          <w:rFonts w:ascii="Times New Roman" w:hAnsi="Times New Roman" w:cs="Times New Roman"/>
          <w:sz w:val="22"/>
          <w:szCs w:val="22"/>
          <w:lang w:val="en-US"/>
        </w:rPr>
        <w:t xml:space="preserve">-mail: </w:t>
      </w:r>
      <w:hyperlink r:id="rId9" w:history="1">
        <w:r w:rsidRPr="002F124A">
          <w:rPr>
            <w:rStyle w:val="Hyperlink"/>
            <w:rFonts w:ascii="Times New Roman" w:hAnsi="Times New Roman" w:cs="Times New Roman"/>
            <w:sz w:val="22"/>
            <w:szCs w:val="22"/>
            <w:lang w:val="en-US"/>
          </w:rPr>
          <w:t>piu@mec.gov.md</w:t>
        </w:r>
      </w:hyperlink>
      <w:r w:rsidRPr="002F124A">
        <w:rPr>
          <w:rStyle w:val="MaindescrisHTML"/>
          <w:rFonts w:ascii="Times New Roman" w:hAnsi="Times New Roman" w:cs="Times New Roman"/>
          <w:b/>
          <w:sz w:val="22"/>
          <w:szCs w:val="22"/>
          <w:lang w:val="en-US"/>
        </w:rPr>
        <w:t xml:space="preserve"> </w:t>
      </w:r>
      <w:r w:rsidRPr="002F124A">
        <w:rPr>
          <w:rFonts w:ascii="Times New Roman" w:hAnsi="Times New Roman" w:cs="Times New Roman"/>
          <w:sz w:val="22"/>
          <w:szCs w:val="22"/>
          <w:lang w:val="en-US"/>
        </w:rPr>
        <w:t xml:space="preserve"> </w:t>
      </w:r>
    </w:p>
    <w:sectPr w:rsidR="00EE457B" w:rsidRPr="002F124A" w:rsidSect="00634A81">
      <w:headerReference w:type="default" r:id="rId10"/>
      <w:footerReference w:type="even" r:id="rId11"/>
      <w:footerReference w:type="default" r:id="rId12"/>
      <w:endnotePr>
        <w:numFmt w:val="decimal"/>
      </w:endnotePr>
      <w:pgSz w:w="12240" w:h="15840"/>
      <w:pgMar w:top="284" w:right="474" w:bottom="567"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92" w:rsidRDefault="002D0092">
      <w:r>
        <w:separator/>
      </w:r>
    </w:p>
  </w:endnote>
  <w:endnote w:type="continuationSeparator" w:id="0">
    <w:p w:rsidR="002D0092" w:rsidRDefault="002D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A941D3" w:rsidRDefault="002D0092">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85230D">
      <w:rPr>
        <w:rStyle w:val="Numrdepagin"/>
        <w:noProof/>
      </w:rPr>
      <w:t>1</w:t>
    </w:r>
    <w:r>
      <w:rPr>
        <w:rStyle w:val="Numrdepagin"/>
      </w:rPr>
      <w:fldChar w:fldCharType="end"/>
    </w:r>
  </w:p>
  <w:p w:rsidR="00A941D3" w:rsidRDefault="002D009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92" w:rsidRDefault="002D0092">
      <w:r>
        <w:separator/>
      </w:r>
    </w:p>
  </w:footnote>
  <w:footnote w:type="continuationSeparator" w:id="0">
    <w:p w:rsidR="002D0092" w:rsidRDefault="002D0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2D0092"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428095E"/>
    <w:multiLevelType w:val="hybridMultilevel"/>
    <w:tmpl w:val="8CAAD1A8"/>
    <w:lvl w:ilvl="0" w:tplc="A6F803E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D5332C"/>
    <w:multiLevelType w:val="hybridMultilevel"/>
    <w:tmpl w:val="D4CC45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0A1E28"/>
    <w:multiLevelType w:val="hybridMultilevel"/>
    <w:tmpl w:val="CD12A3EA"/>
    <w:lvl w:ilvl="0" w:tplc="1D127C9C">
      <w:start w:val="1"/>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F5A7785"/>
    <w:multiLevelType w:val="hybridMultilevel"/>
    <w:tmpl w:val="EFE01FBA"/>
    <w:lvl w:ilvl="0" w:tplc="B734C5D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9439E6"/>
    <w:multiLevelType w:val="multilevel"/>
    <w:tmpl w:val="BEECE248"/>
    <w:lvl w:ilvl="0">
      <w:start w:val="1"/>
      <w:numFmt w:val="none"/>
      <w:suff w:val="nothing"/>
      <w:lvlText w:val="%1"/>
      <w:lvlJc w:val="left"/>
      <w:rPr>
        <w:rFonts w:cs="Times New Roman" w:hint="default"/>
      </w:rPr>
    </w:lvl>
    <w:lvl w:ilvl="1">
      <w:start w:val="1"/>
      <w:numFmt w:val="decimal"/>
      <w:lvlText w:val="%2."/>
      <w:lvlJc w:val="left"/>
      <w:pPr>
        <w:tabs>
          <w:tab w:val="num" w:pos="720"/>
        </w:tabs>
        <w:ind w:left="720" w:hanging="720"/>
      </w:pPr>
      <w:rPr>
        <w:rFonts w:cs="Times New Roman" w:hint="default"/>
        <w:b w:val="0"/>
        <w:i w:val="0"/>
        <w:iCs/>
        <w:color w:val="000000"/>
      </w:rPr>
    </w:lvl>
    <w:lvl w:ilvl="2">
      <w:start w:val="1"/>
      <w:numFmt w:val="lowerLetter"/>
      <w:lvlText w:val="(%3)"/>
      <w:lvlJc w:val="left"/>
      <w:pPr>
        <w:tabs>
          <w:tab w:val="num" w:pos="1080"/>
        </w:tabs>
        <w:ind w:left="720" w:hanging="360"/>
      </w:pPr>
      <w:rPr>
        <w:rFonts w:cs="Times New Roman" w:hint="default"/>
      </w:rPr>
    </w:lvl>
    <w:lvl w:ilvl="3">
      <w:start w:val="1"/>
      <w:numFmt w:val="lowerRoman"/>
      <w:lvlText w:val="(%4)"/>
      <w:lvlJc w:val="left"/>
      <w:pPr>
        <w:tabs>
          <w:tab w:val="num" w:pos="1800"/>
        </w:tabs>
        <w:ind w:left="1080" w:hanging="360"/>
      </w:pPr>
      <w:rPr>
        <w:rFonts w:cs="Times New Roman" w:hint="default"/>
      </w:rPr>
    </w:lvl>
    <w:lvl w:ilvl="4">
      <w:start w:val="1"/>
      <w:numFmt w:val="lowerLetter"/>
      <w:lvlText w:val="%5."/>
      <w:lvlJc w:val="left"/>
      <w:pPr>
        <w:tabs>
          <w:tab w:val="num" w:pos="1440"/>
        </w:tabs>
        <w:ind w:left="1440" w:hanging="360"/>
      </w:pPr>
      <w:rPr>
        <w:rFonts w:cs="Times New Roman" w:hint="default"/>
      </w:rPr>
    </w:lvl>
    <w:lvl w:ilvl="5">
      <w:start w:val="1"/>
      <w:numFmt w:val="lowerRoman"/>
      <w:lvlText w:val="%6."/>
      <w:lvlJc w:val="left"/>
      <w:pPr>
        <w:tabs>
          <w:tab w:val="num" w:pos="2160"/>
        </w:tabs>
        <w:ind w:left="180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2">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9564F9E"/>
    <w:multiLevelType w:val="hybridMultilevel"/>
    <w:tmpl w:val="193217BC"/>
    <w:lvl w:ilvl="0" w:tplc="C78E3ACA">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6">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6"/>
  </w:num>
  <w:num w:numId="3">
    <w:abstractNumId w:val="20"/>
  </w:num>
  <w:num w:numId="4">
    <w:abstractNumId w:val="22"/>
  </w:num>
  <w:num w:numId="5">
    <w:abstractNumId w:val="25"/>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12"/>
  </w:num>
  <w:num w:numId="10">
    <w:abstractNumId w:val="15"/>
  </w:num>
  <w:num w:numId="11">
    <w:abstractNumId w:val="24"/>
  </w:num>
  <w:num w:numId="12">
    <w:abstractNumId w:val="17"/>
  </w:num>
  <w:num w:numId="13">
    <w:abstractNumId w:val="2"/>
  </w:num>
  <w:num w:numId="14">
    <w:abstractNumId w:val="3"/>
  </w:num>
  <w:num w:numId="15">
    <w:abstractNumId w:val="8"/>
  </w:num>
  <w:num w:numId="16">
    <w:abstractNumId w:val="1"/>
  </w:num>
  <w:num w:numId="17">
    <w:abstractNumId w:val="19"/>
  </w:num>
  <w:num w:numId="18">
    <w:abstractNumId w:val="1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4"/>
  </w:num>
  <w:num w:numId="26">
    <w:abstractNumId w:val="21"/>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6"/>
  </w:num>
  <w:num w:numId="30">
    <w:abstractNumId w:val="23"/>
  </w:num>
  <w:num w:numId="31">
    <w:abstractNumId w:val="13"/>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31A09"/>
    <w:rsid w:val="000428FF"/>
    <w:rsid w:val="00053A50"/>
    <w:rsid w:val="00056031"/>
    <w:rsid w:val="00073E4E"/>
    <w:rsid w:val="0008638B"/>
    <w:rsid w:val="000C0D56"/>
    <w:rsid w:val="001171C0"/>
    <w:rsid w:val="00150446"/>
    <w:rsid w:val="00174314"/>
    <w:rsid w:val="00187F01"/>
    <w:rsid w:val="001A5E13"/>
    <w:rsid w:val="001A7042"/>
    <w:rsid w:val="001D6662"/>
    <w:rsid w:val="001D6C04"/>
    <w:rsid w:val="00226B72"/>
    <w:rsid w:val="00232E00"/>
    <w:rsid w:val="0024550D"/>
    <w:rsid w:val="0026758F"/>
    <w:rsid w:val="00285D3E"/>
    <w:rsid w:val="00292AFC"/>
    <w:rsid w:val="002C3805"/>
    <w:rsid w:val="002D0092"/>
    <w:rsid w:val="002D4804"/>
    <w:rsid w:val="002E76FD"/>
    <w:rsid w:val="002F124A"/>
    <w:rsid w:val="002F1EB8"/>
    <w:rsid w:val="002F7E39"/>
    <w:rsid w:val="00320C73"/>
    <w:rsid w:val="0037097E"/>
    <w:rsid w:val="00390835"/>
    <w:rsid w:val="00392BCC"/>
    <w:rsid w:val="003B4F86"/>
    <w:rsid w:val="003C4EA1"/>
    <w:rsid w:val="003C6939"/>
    <w:rsid w:val="003F4AB7"/>
    <w:rsid w:val="003F7A95"/>
    <w:rsid w:val="00400D36"/>
    <w:rsid w:val="00411E90"/>
    <w:rsid w:val="00427C36"/>
    <w:rsid w:val="004379A2"/>
    <w:rsid w:val="004865D9"/>
    <w:rsid w:val="004C577A"/>
    <w:rsid w:val="004C74D5"/>
    <w:rsid w:val="004D5028"/>
    <w:rsid w:val="004D609B"/>
    <w:rsid w:val="004D77E6"/>
    <w:rsid w:val="004E48CE"/>
    <w:rsid w:val="0051300A"/>
    <w:rsid w:val="005375FE"/>
    <w:rsid w:val="005417FD"/>
    <w:rsid w:val="0054709E"/>
    <w:rsid w:val="005D0BF3"/>
    <w:rsid w:val="0060375A"/>
    <w:rsid w:val="00624E51"/>
    <w:rsid w:val="00634A81"/>
    <w:rsid w:val="0063570F"/>
    <w:rsid w:val="00636C99"/>
    <w:rsid w:val="00644E1D"/>
    <w:rsid w:val="00667157"/>
    <w:rsid w:val="00683F0A"/>
    <w:rsid w:val="006929BD"/>
    <w:rsid w:val="0069505C"/>
    <w:rsid w:val="006A024B"/>
    <w:rsid w:val="006A0559"/>
    <w:rsid w:val="006A52DE"/>
    <w:rsid w:val="006A6FAA"/>
    <w:rsid w:val="006D37BC"/>
    <w:rsid w:val="006F12C1"/>
    <w:rsid w:val="006F1D90"/>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5230D"/>
    <w:rsid w:val="008609F4"/>
    <w:rsid w:val="00861D7A"/>
    <w:rsid w:val="00884AB0"/>
    <w:rsid w:val="00890862"/>
    <w:rsid w:val="008919D1"/>
    <w:rsid w:val="008A31A4"/>
    <w:rsid w:val="008B70AF"/>
    <w:rsid w:val="008C2F94"/>
    <w:rsid w:val="008C6FAF"/>
    <w:rsid w:val="00902F08"/>
    <w:rsid w:val="0093170C"/>
    <w:rsid w:val="00945305"/>
    <w:rsid w:val="00962E69"/>
    <w:rsid w:val="00970729"/>
    <w:rsid w:val="009A7DE2"/>
    <w:rsid w:val="009E0EAC"/>
    <w:rsid w:val="009E27B7"/>
    <w:rsid w:val="00A01544"/>
    <w:rsid w:val="00A02F04"/>
    <w:rsid w:val="00A0314B"/>
    <w:rsid w:val="00A12052"/>
    <w:rsid w:val="00A37BEF"/>
    <w:rsid w:val="00A51F02"/>
    <w:rsid w:val="00A57F70"/>
    <w:rsid w:val="00A600DB"/>
    <w:rsid w:val="00AC2CA1"/>
    <w:rsid w:val="00B04139"/>
    <w:rsid w:val="00B358C1"/>
    <w:rsid w:val="00B847F5"/>
    <w:rsid w:val="00C105A7"/>
    <w:rsid w:val="00C27272"/>
    <w:rsid w:val="00C35C51"/>
    <w:rsid w:val="00C4170D"/>
    <w:rsid w:val="00C465F7"/>
    <w:rsid w:val="00C733C9"/>
    <w:rsid w:val="00CA6071"/>
    <w:rsid w:val="00CC4F27"/>
    <w:rsid w:val="00CC5D4A"/>
    <w:rsid w:val="00D042C3"/>
    <w:rsid w:val="00D34AF7"/>
    <w:rsid w:val="00D417FF"/>
    <w:rsid w:val="00D77F9B"/>
    <w:rsid w:val="00D941D5"/>
    <w:rsid w:val="00DB1EC0"/>
    <w:rsid w:val="00DB38E9"/>
    <w:rsid w:val="00DC0FAC"/>
    <w:rsid w:val="00DC56E0"/>
    <w:rsid w:val="00DD0B81"/>
    <w:rsid w:val="00DD5EFF"/>
    <w:rsid w:val="00E24DDB"/>
    <w:rsid w:val="00E6249B"/>
    <w:rsid w:val="00E66F3D"/>
    <w:rsid w:val="00ED4B99"/>
    <w:rsid w:val="00EE457B"/>
    <w:rsid w:val="00EE7665"/>
    <w:rsid w:val="00EE7B5E"/>
    <w:rsid w:val="00EF2DEA"/>
    <w:rsid w:val="00EF2E58"/>
    <w:rsid w:val="00F17CA1"/>
    <w:rsid w:val="00F17EBC"/>
    <w:rsid w:val="00F344CF"/>
    <w:rsid w:val="00F43C04"/>
    <w:rsid w:val="00F74237"/>
    <w:rsid w:val="00F7640F"/>
    <w:rsid w:val="00F76C30"/>
    <w:rsid w:val="00F77373"/>
    <w:rsid w:val="00F77F87"/>
    <w:rsid w:val="00FB7052"/>
    <w:rsid w:val="00FD1EF7"/>
    <w:rsid w:val="00FE3F72"/>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1">
    <w:name w:val="heading 1"/>
    <w:basedOn w:val="Normal"/>
    <w:next w:val="Normal"/>
    <w:link w:val="Titlu1Caracter"/>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uiPriority w:val="34"/>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uiPriority w:val="34"/>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itlu1Caracter">
    <w:name w:val="Titlu 1 Caracter"/>
    <w:basedOn w:val="Fontdeparagrafimplicit"/>
    <w:link w:val="Titlu1"/>
    <w:uiPriority w:val="9"/>
    <w:rsid w:val="009E27B7"/>
    <w:rPr>
      <w:rFonts w:asciiTheme="majorHAnsi" w:eastAsiaTheme="majorEastAsia" w:hAnsiTheme="majorHAnsi" w:cstheme="majorBidi"/>
      <w:b/>
      <w:bCs/>
      <w:color w:val="365F91" w:themeColor="accent1" w:themeShade="BF"/>
      <w:sz w:val="28"/>
      <w:szCs w:val="28"/>
    </w:rPr>
  </w:style>
  <w:style w:type="paragraph" w:customStyle="1" w:styleId="MainParanoChapter">
    <w:name w:val="Main Para no Chapter #"/>
    <w:basedOn w:val="Normal"/>
    <w:rsid w:val="002F124A"/>
    <w:pPr>
      <w:tabs>
        <w:tab w:val="num" w:pos="720"/>
      </w:tabs>
      <w:spacing w:after="240"/>
      <w:ind w:left="720" w:hanging="720"/>
      <w:outlineLvl w:val="1"/>
    </w:pPr>
    <w:rPr>
      <w:rFonts w:ascii="Times New Roman" w:eastAsia="Calibri" w:hAnsi="Times New Roman"/>
      <w:sz w:val="24"/>
      <w:szCs w:val="24"/>
    </w:rPr>
  </w:style>
  <w:style w:type="paragraph" w:customStyle="1" w:styleId="Sub-Para2underX">
    <w:name w:val="Sub-Para 2 under X."/>
    <w:basedOn w:val="Normal"/>
    <w:rsid w:val="002F124A"/>
    <w:pPr>
      <w:tabs>
        <w:tab w:val="num" w:pos="1800"/>
      </w:tabs>
      <w:spacing w:after="240"/>
      <w:ind w:left="1080" w:hanging="360"/>
      <w:outlineLvl w:val="3"/>
    </w:pPr>
    <w:rPr>
      <w:rFonts w:ascii="Times New Roman" w:eastAsia="Calibri" w:hAnsi="Times New Roman"/>
      <w:sz w:val="24"/>
      <w:szCs w:val="24"/>
    </w:rPr>
  </w:style>
  <w:style w:type="paragraph" w:customStyle="1" w:styleId="Sub-Para3underX">
    <w:name w:val="Sub-Para 3 under X."/>
    <w:basedOn w:val="Normal"/>
    <w:rsid w:val="002F124A"/>
    <w:pPr>
      <w:tabs>
        <w:tab w:val="num" w:pos="1440"/>
      </w:tabs>
      <w:spacing w:after="240"/>
      <w:ind w:left="1440" w:hanging="360"/>
      <w:outlineLvl w:val="4"/>
    </w:pPr>
    <w:rPr>
      <w:rFonts w:ascii="Times New Roman" w:eastAsia="Calibri" w:hAnsi="Times New Roman"/>
      <w:sz w:val="24"/>
      <w:szCs w:val="24"/>
    </w:rPr>
  </w:style>
  <w:style w:type="paragraph" w:customStyle="1" w:styleId="Sub-Para4underX">
    <w:name w:val="Sub-Para 4 under X."/>
    <w:basedOn w:val="Normal"/>
    <w:rsid w:val="002F124A"/>
    <w:pPr>
      <w:tabs>
        <w:tab w:val="num" w:pos="2160"/>
      </w:tabs>
      <w:spacing w:after="240"/>
      <w:ind w:left="1800" w:hanging="360"/>
      <w:outlineLvl w:val="5"/>
    </w:pPr>
    <w:rPr>
      <w:rFonts w:ascii="Times New Roman" w:eastAsia="Calibri" w:hAnsi="Times New Roman"/>
      <w:sz w:val="24"/>
      <w:szCs w:val="24"/>
    </w:rPr>
  </w:style>
  <w:style w:type="paragraph" w:customStyle="1" w:styleId="Sub-Para1underX">
    <w:name w:val="Sub-Para 1 under X."/>
    <w:basedOn w:val="Normal"/>
    <w:rsid w:val="002F124A"/>
    <w:pPr>
      <w:tabs>
        <w:tab w:val="num" w:pos="1080"/>
      </w:tabs>
      <w:spacing w:after="240"/>
      <w:ind w:left="720" w:hanging="360"/>
      <w:outlineLvl w:val="2"/>
    </w:pPr>
    <w:rPr>
      <w:rFonts w:ascii="Times New Roman" w:eastAsia="Calibri"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1">
    <w:name w:val="heading 1"/>
    <w:basedOn w:val="Normal"/>
    <w:next w:val="Normal"/>
    <w:link w:val="Titlu1Caracter"/>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uiPriority w:val="34"/>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uiPriority w:val="34"/>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itlu1Caracter">
    <w:name w:val="Titlu 1 Caracter"/>
    <w:basedOn w:val="Fontdeparagrafimplicit"/>
    <w:link w:val="Titlu1"/>
    <w:uiPriority w:val="9"/>
    <w:rsid w:val="009E27B7"/>
    <w:rPr>
      <w:rFonts w:asciiTheme="majorHAnsi" w:eastAsiaTheme="majorEastAsia" w:hAnsiTheme="majorHAnsi" w:cstheme="majorBidi"/>
      <w:b/>
      <w:bCs/>
      <w:color w:val="365F91" w:themeColor="accent1" w:themeShade="BF"/>
      <w:sz w:val="28"/>
      <w:szCs w:val="28"/>
    </w:rPr>
  </w:style>
  <w:style w:type="paragraph" w:customStyle="1" w:styleId="MainParanoChapter">
    <w:name w:val="Main Para no Chapter #"/>
    <w:basedOn w:val="Normal"/>
    <w:rsid w:val="002F124A"/>
    <w:pPr>
      <w:tabs>
        <w:tab w:val="num" w:pos="720"/>
      </w:tabs>
      <w:spacing w:after="240"/>
      <w:ind w:left="720" w:hanging="720"/>
      <w:outlineLvl w:val="1"/>
    </w:pPr>
    <w:rPr>
      <w:rFonts w:ascii="Times New Roman" w:eastAsia="Calibri" w:hAnsi="Times New Roman"/>
      <w:sz w:val="24"/>
      <w:szCs w:val="24"/>
    </w:rPr>
  </w:style>
  <w:style w:type="paragraph" w:customStyle="1" w:styleId="Sub-Para2underX">
    <w:name w:val="Sub-Para 2 under X."/>
    <w:basedOn w:val="Normal"/>
    <w:rsid w:val="002F124A"/>
    <w:pPr>
      <w:tabs>
        <w:tab w:val="num" w:pos="1800"/>
      </w:tabs>
      <w:spacing w:after="240"/>
      <w:ind w:left="1080" w:hanging="360"/>
      <w:outlineLvl w:val="3"/>
    </w:pPr>
    <w:rPr>
      <w:rFonts w:ascii="Times New Roman" w:eastAsia="Calibri" w:hAnsi="Times New Roman"/>
      <w:sz w:val="24"/>
      <w:szCs w:val="24"/>
    </w:rPr>
  </w:style>
  <w:style w:type="paragraph" w:customStyle="1" w:styleId="Sub-Para3underX">
    <w:name w:val="Sub-Para 3 under X."/>
    <w:basedOn w:val="Normal"/>
    <w:rsid w:val="002F124A"/>
    <w:pPr>
      <w:tabs>
        <w:tab w:val="num" w:pos="1440"/>
      </w:tabs>
      <w:spacing w:after="240"/>
      <w:ind w:left="1440" w:hanging="360"/>
      <w:outlineLvl w:val="4"/>
    </w:pPr>
    <w:rPr>
      <w:rFonts w:ascii="Times New Roman" w:eastAsia="Calibri" w:hAnsi="Times New Roman"/>
      <w:sz w:val="24"/>
      <w:szCs w:val="24"/>
    </w:rPr>
  </w:style>
  <w:style w:type="paragraph" w:customStyle="1" w:styleId="Sub-Para4underX">
    <w:name w:val="Sub-Para 4 under X."/>
    <w:basedOn w:val="Normal"/>
    <w:rsid w:val="002F124A"/>
    <w:pPr>
      <w:tabs>
        <w:tab w:val="num" w:pos="2160"/>
      </w:tabs>
      <w:spacing w:after="240"/>
      <w:ind w:left="1800" w:hanging="360"/>
      <w:outlineLvl w:val="5"/>
    </w:pPr>
    <w:rPr>
      <w:rFonts w:ascii="Times New Roman" w:eastAsia="Calibri" w:hAnsi="Times New Roman"/>
      <w:sz w:val="24"/>
      <w:szCs w:val="24"/>
    </w:rPr>
  </w:style>
  <w:style w:type="paragraph" w:customStyle="1" w:styleId="Sub-Para1underX">
    <w:name w:val="Sub-Para 1 under X."/>
    <w:basedOn w:val="Normal"/>
    <w:rsid w:val="002F124A"/>
    <w:pPr>
      <w:tabs>
        <w:tab w:val="num" w:pos="1080"/>
      </w:tabs>
      <w:spacing w:after="240"/>
      <w:ind w:left="720" w:hanging="360"/>
      <w:outlineLvl w:val="2"/>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733498630">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794E1-30BD-4BE7-961B-D97CEDBD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7443</Characters>
  <Application>Microsoft Office Word</Application>
  <DocSecurity>0</DocSecurity>
  <Lines>62</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Ruxanda</cp:lastModifiedBy>
  <cp:revision>2</cp:revision>
  <cp:lastPrinted>2014-10-23T15:04:00Z</cp:lastPrinted>
  <dcterms:created xsi:type="dcterms:W3CDTF">2015-08-26T06:02:00Z</dcterms:created>
  <dcterms:modified xsi:type="dcterms:W3CDTF">2015-08-26T06:02:00Z</dcterms:modified>
</cp:coreProperties>
</file>