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5DB" w:rsidRDefault="00A14531">
      <w:pPr>
        <w:pStyle w:val="a3"/>
        <w:ind w:left="-18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4215DB" w:rsidRDefault="00A14531">
      <w:pPr>
        <w:pStyle w:val="a3"/>
        <w:ind w:left="1843" w:hanging="1276"/>
        <w:jc w:val="left"/>
      </w:pPr>
      <w:r>
        <w:rPr>
          <w:sz w:val="28"/>
          <w:szCs w:val="28"/>
        </w:rPr>
        <w:t>M I N I S T E R U L  E C O N O M I E I și  I N F R A S T R U C T U R I I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 w:val="0"/>
          <w:sz w:val="28"/>
          <w:szCs w:val="28"/>
        </w:rPr>
        <w:t xml:space="preserve"> </w:t>
      </w:r>
    </w:p>
    <w:p w:rsidR="004215DB" w:rsidRDefault="00A14531">
      <w:pPr>
        <w:pStyle w:val="a3"/>
        <w:ind w:left="6480" w:firstLine="900"/>
        <w:jc w:val="left"/>
        <w:rPr>
          <w:sz w:val="28"/>
          <w:szCs w:val="28"/>
        </w:rPr>
      </w:pPr>
      <w:r>
        <w:rPr>
          <w:sz w:val="28"/>
          <w:szCs w:val="28"/>
        </w:rPr>
        <w:tab/>
      </w:r>
    </w:p>
    <w:p w:rsidR="004215DB" w:rsidRDefault="004215DB">
      <w:pPr>
        <w:rPr>
          <w:sz w:val="28"/>
          <w:szCs w:val="28"/>
        </w:rPr>
      </w:pPr>
    </w:p>
    <w:p w:rsidR="004215DB" w:rsidRDefault="00A14531">
      <w:r>
        <w:rPr>
          <w:sz w:val="28"/>
          <w:szCs w:val="28"/>
          <w:lang w:val="fr-FR"/>
        </w:rPr>
        <w:t>`</w:t>
      </w:r>
      <w:r>
        <w:rPr>
          <w:sz w:val="28"/>
          <w:szCs w:val="28"/>
          <w:lang w:val="fr-FR"/>
        </w:rPr>
        <w:tab/>
      </w:r>
      <w:r>
        <w:rPr>
          <w:sz w:val="28"/>
          <w:szCs w:val="28"/>
          <w:lang w:val="fr-FR"/>
        </w:rPr>
        <w:tab/>
      </w:r>
      <w:r>
        <w:rPr>
          <w:sz w:val="28"/>
          <w:szCs w:val="28"/>
          <w:lang w:val="fr-FR"/>
        </w:rPr>
        <w:tab/>
      </w:r>
      <w:r>
        <w:rPr>
          <w:sz w:val="28"/>
          <w:szCs w:val="28"/>
          <w:lang w:val="fr-FR"/>
        </w:rPr>
        <w:tab/>
      </w:r>
      <w:r>
        <w:rPr>
          <w:b/>
          <w:sz w:val="28"/>
          <w:szCs w:val="28"/>
        </w:rPr>
        <w:t xml:space="preserve">C O M I S I A   D E  </w:t>
      </w:r>
      <w:r>
        <w:rPr>
          <w:b/>
          <w:caps/>
          <w:sz w:val="28"/>
          <w:szCs w:val="28"/>
        </w:rPr>
        <w:t>c o n c u r s</w:t>
      </w:r>
    </w:p>
    <w:p w:rsidR="004215DB" w:rsidRDefault="004215DB">
      <w:pPr>
        <w:rPr>
          <w:b/>
          <w:sz w:val="28"/>
          <w:szCs w:val="28"/>
        </w:rPr>
      </w:pPr>
    </w:p>
    <w:p w:rsidR="004215DB" w:rsidRDefault="00A1453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Lista </w:t>
      </w:r>
    </w:p>
    <w:p w:rsidR="004215DB" w:rsidRDefault="00CC5C9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candidaților</w:t>
      </w:r>
      <w:r w:rsidR="00A14531">
        <w:rPr>
          <w:b/>
          <w:sz w:val="28"/>
          <w:szCs w:val="28"/>
        </w:rPr>
        <w:t xml:space="preserve"> care au promovat concursul </w:t>
      </w:r>
      <w:r w:rsidR="00A14531">
        <w:rPr>
          <w:b/>
          <w:sz w:val="28"/>
          <w:szCs w:val="28"/>
        </w:rPr>
        <w:t xml:space="preserve">documentelor şi sunt </w:t>
      </w:r>
      <w:r>
        <w:rPr>
          <w:b/>
          <w:sz w:val="28"/>
          <w:szCs w:val="28"/>
        </w:rPr>
        <w:t>admiși</w:t>
      </w:r>
      <w:r w:rsidR="00A14531">
        <w:rPr>
          <w:b/>
          <w:sz w:val="28"/>
          <w:szCs w:val="28"/>
        </w:rPr>
        <w:t xml:space="preserve"> la </w:t>
      </w:r>
    </w:p>
    <w:p w:rsidR="004215DB" w:rsidRDefault="00A1453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proba scrisă din cadrul concursului  pentru  ocuparea </w:t>
      </w:r>
      <w:r w:rsidR="00CC5C9C">
        <w:rPr>
          <w:b/>
          <w:sz w:val="28"/>
          <w:szCs w:val="28"/>
        </w:rPr>
        <w:t>funcțiilor</w:t>
      </w:r>
      <w:bookmarkStart w:id="0" w:name="_GoBack"/>
      <w:bookmarkEnd w:id="0"/>
    </w:p>
    <w:p w:rsidR="004215DB" w:rsidRDefault="00A1453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publice vacante  și temporar vacante (concurs lansat la 28 mai 2019)  </w:t>
      </w:r>
    </w:p>
    <w:p w:rsidR="004215DB" w:rsidRDefault="004215DB">
      <w:pPr>
        <w:jc w:val="center"/>
        <w:rPr>
          <w:b/>
          <w:sz w:val="28"/>
          <w:szCs w:val="28"/>
        </w:rPr>
      </w:pPr>
    </w:p>
    <w:tbl>
      <w:tblPr>
        <w:tblW w:w="8923" w:type="dxa"/>
        <w:tblInd w:w="64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87"/>
        <w:gridCol w:w="7336"/>
      </w:tblGrid>
      <w:tr w:rsidR="004215DB">
        <w:tblPrEx>
          <w:tblCellMar>
            <w:top w:w="0" w:type="dxa"/>
            <w:bottom w:w="0" w:type="dxa"/>
          </w:tblCellMar>
        </w:tblPrEx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5DB" w:rsidRDefault="00A14531">
            <w:pPr>
              <w:ind w:left="252" w:firstLine="25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Nr. d/o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5DB" w:rsidRDefault="00A14531">
            <w:pPr>
              <w:ind w:left="252" w:firstLine="25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Numele, prenumele</w:t>
            </w:r>
          </w:p>
          <w:p w:rsidR="004215DB" w:rsidRDefault="004215DB">
            <w:pPr>
              <w:ind w:left="252" w:firstLine="252"/>
              <w:jc w:val="center"/>
              <w:rPr>
                <w:b/>
                <w:sz w:val="28"/>
                <w:szCs w:val="28"/>
              </w:rPr>
            </w:pPr>
          </w:p>
        </w:tc>
      </w:tr>
      <w:tr w:rsidR="004215DB">
        <w:tblPrEx>
          <w:tblCellMar>
            <w:top w:w="0" w:type="dxa"/>
            <w:bottom w:w="0" w:type="dxa"/>
          </w:tblCellMar>
        </w:tblPrEx>
        <w:tc>
          <w:tcPr>
            <w:tcW w:w="8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5DB" w:rsidRDefault="00A14531">
            <w:pPr>
              <w:jc w:val="center"/>
              <w:rPr>
                <w:b/>
              </w:rPr>
            </w:pPr>
            <w:r>
              <w:rPr>
                <w:b/>
              </w:rPr>
              <w:t xml:space="preserve">Consultant principal, Secția politici economice,  Direcția </w:t>
            </w:r>
            <w:r>
              <w:rPr>
                <w:b/>
              </w:rPr>
              <w:t xml:space="preserve">politici economice și mediul de afaceri </w:t>
            </w:r>
          </w:p>
          <w:p w:rsidR="004215DB" w:rsidRDefault="004215DB">
            <w:pPr>
              <w:ind w:left="252" w:firstLine="252"/>
              <w:jc w:val="center"/>
              <w:rPr>
                <w:sz w:val="28"/>
                <w:szCs w:val="28"/>
              </w:rPr>
            </w:pPr>
          </w:p>
        </w:tc>
      </w:tr>
      <w:tr w:rsidR="004215DB">
        <w:tblPrEx>
          <w:tblCellMar>
            <w:top w:w="0" w:type="dxa"/>
            <w:bottom w:w="0" w:type="dxa"/>
          </w:tblCellMar>
        </w:tblPrEx>
        <w:trPr>
          <w:trHeight w:val="522"/>
        </w:trPr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15DB" w:rsidRDefault="00A14531">
            <w:pPr>
              <w:ind w:left="252" w:hanging="16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15DB" w:rsidRDefault="00A14531">
            <w:pPr>
              <w:jc w:val="center"/>
              <w:rPr>
                <w:b/>
              </w:rPr>
            </w:pPr>
            <w:r>
              <w:rPr>
                <w:b/>
              </w:rPr>
              <w:t>Gotmaniuc O.</w:t>
            </w:r>
          </w:p>
        </w:tc>
      </w:tr>
      <w:tr w:rsidR="004215DB">
        <w:tblPrEx>
          <w:tblCellMar>
            <w:top w:w="0" w:type="dxa"/>
            <w:bottom w:w="0" w:type="dxa"/>
          </w:tblCellMar>
        </w:tblPrEx>
        <w:trPr>
          <w:trHeight w:val="522"/>
        </w:trPr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15DB" w:rsidRDefault="00A14531">
            <w:pPr>
              <w:ind w:left="252" w:hanging="16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15DB" w:rsidRDefault="00A14531">
            <w:pPr>
              <w:jc w:val="center"/>
              <w:rPr>
                <w:b/>
              </w:rPr>
            </w:pPr>
            <w:r>
              <w:rPr>
                <w:b/>
              </w:rPr>
              <w:t>Lozovan F.</w:t>
            </w:r>
          </w:p>
        </w:tc>
      </w:tr>
      <w:tr w:rsidR="004215DB">
        <w:tblPrEx>
          <w:tblCellMar>
            <w:top w:w="0" w:type="dxa"/>
            <w:bottom w:w="0" w:type="dxa"/>
          </w:tblCellMar>
        </w:tblPrEx>
        <w:trPr>
          <w:trHeight w:val="522"/>
        </w:trPr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15DB" w:rsidRDefault="00A14531">
            <w:pPr>
              <w:ind w:left="252" w:hanging="16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15DB" w:rsidRDefault="00A14531">
            <w:pPr>
              <w:jc w:val="center"/>
              <w:rPr>
                <w:b/>
              </w:rPr>
            </w:pPr>
            <w:r>
              <w:rPr>
                <w:b/>
              </w:rPr>
              <w:t>Grosu Iu.</w:t>
            </w:r>
          </w:p>
        </w:tc>
      </w:tr>
      <w:tr w:rsidR="004215DB">
        <w:tblPrEx>
          <w:tblCellMar>
            <w:top w:w="0" w:type="dxa"/>
            <w:bottom w:w="0" w:type="dxa"/>
          </w:tblCellMar>
        </w:tblPrEx>
        <w:trPr>
          <w:trHeight w:val="522"/>
        </w:trPr>
        <w:tc>
          <w:tcPr>
            <w:tcW w:w="8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15DB" w:rsidRDefault="00A14531">
            <w:pPr>
              <w:jc w:val="center"/>
              <w:rPr>
                <w:b/>
              </w:rPr>
            </w:pPr>
            <w:r>
              <w:rPr>
                <w:b/>
              </w:rPr>
              <w:t>Consultant superior, Direcția cooperare internațională</w:t>
            </w:r>
          </w:p>
          <w:p w:rsidR="004215DB" w:rsidRDefault="004215D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215DB">
        <w:tblPrEx>
          <w:tblCellMar>
            <w:top w:w="0" w:type="dxa"/>
            <w:bottom w:w="0" w:type="dxa"/>
          </w:tblCellMar>
        </w:tblPrEx>
        <w:trPr>
          <w:trHeight w:val="522"/>
        </w:trPr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15DB" w:rsidRDefault="00A14531">
            <w:pPr>
              <w:ind w:left="252" w:hanging="16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15DB" w:rsidRDefault="00A14531">
            <w:pPr>
              <w:jc w:val="center"/>
              <w:rPr>
                <w:b/>
              </w:rPr>
            </w:pPr>
            <w:r>
              <w:rPr>
                <w:b/>
              </w:rPr>
              <w:t>Dabija A.</w:t>
            </w:r>
          </w:p>
        </w:tc>
      </w:tr>
      <w:tr w:rsidR="004215DB">
        <w:tblPrEx>
          <w:tblCellMar>
            <w:top w:w="0" w:type="dxa"/>
            <w:bottom w:w="0" w:type="dxa"/>
          </w:tblCellMar>
        </w:tblPrEx>
        <w:trPr>
          <w:trHeight w:val="522"/>
        </w:trPr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15DB" w:rsidRDefault="00A14531">
            <w:pPr>
              <w:ind w:left="252" w:hanging="16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15DB" w:rsidRDefault="00A14531">
            <w:pPr>
              <w:jc w:val="center"/>
              <w:rPr>
                <w:b/>
              </w:rPr>
            </w:pPr>
            <w:r>
              <w:rPr>
                <w:b/>
              </w:rPr>
              <w:t>Ulinici D.</w:t>
            </w:r>
          </w:p>
        </w:tc>
      </w:tr>
      <w:tr w:rsidR="004215DB">
        <w:tblPrEx>
          <w:tblCellMar>
            <w:top w:w="0" w:type="dxa"/>
            <w:bottom w:w="0" w:type="dxa"/>
          </w:tblCellMar>
        </w:tblPrEx>
        <w:trPr>
          <w:trHeight w:val="522"/>
        </w:trPr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15DB" w:rsidRDefault="00A14531">
            <w:pPr>
              <w:ind w:left="252" w:hanging="16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15DB" w:rsidRDefault="00A14531">
            <w:pPr>
              <w:jc w:val="center"/>
              <w:rPr>
                <w:b/>
              </w:rPr>
            </w:pPr>
            <w:r>
              <w:rPr>
                <w:b/>
              </w:rPr>
              <w:t>Golubeva E.</w:t>
            </w:r>
          </w:p>
        </w:tc>
      </w:tr>
      <w:tr w:rsidR="004215DB">
        <w:tblPrEx>
          <w:tblCellMar>
            <w:top w:w="0" w:type="dxa"/>
            <w:bottom w:w="0" w:type="dxa"/>
          </w:tblCellMar>
        </w:tblPrEx>
        <w:trPr>
          <w:trHeight w:val="522"/>
        </w:trPr>
        <w:tc>
          <w:tcPr>
            <w:tcW w:w="8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15DB" w:rsidRDefault="00A14531">
            <w:pPr>
              <w:jc w:val="center"/>
              <w:rPr>
                <w:b/>
              </w:rPr>
            </w:pPr>
            <w:r>
              <w:rPr>
                <w:b/>
              </w:rPr>
              <w:t xml:space="preserve">Consultant  principal, Serviciul resurse umane, Direcția management </w:t>
            </w:r>
            <w:r>
              <w:rPr>
                <w:b/>
              </w:rPr>
              <w:t>instituțional</w:t>
            </w:r>
          </w:p>
          <w:p w:rsidR="004215DB" w:rsidRDefault="00A14531">
            <w:pPr>
              <w:jc w:val="center"/>
              <w:rPr>
                <w:b/>
              </w:rPr>
            </w:pPr>
            <w:r>
              <w:rPr>
                <w:b/>
              </w:rPr>
              <w:t>(funcție publică temporar vacantă)</w:t>
            </w:r>
          </w:p>
          <w:p w:rsidR="004215DB" w:rsidRDefault="004215DB">
            <w:pPr>
              <w:jc w:val="center"/>
              <w:rPr>
                <w:b/>
              </w:rPr>
            </w:pPr>
          </w:p>
        </w:tc>
      </w:tr>
      <w:tr w:rsidR="004215DB">
        <w:tblPrEx>
          <w:tblCellMar>
            <w:top w:w="0" w:type="dxa"/>
            <w:bottom w:w="0" w:type="dxa"/>
          </w:tblCellMar>
        </w:tblPrEx>
        <w:trPr>
          <w:trHeight w:val="522"/>
        </w:trPr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15DB" w:rsidRDefault="00A14531">
            <w:pPr>
              <w:ind w:left="252" w:hanging="16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15DB" w:rsidRDefault="00A14531">
            <w:pPr>
              <w:jc w:val="center"/>
              <w:rPr>
                <w:b/>
              </w:rPr>
            </w:pPr>
            <w:r>
              <w:rPr>
                <w:b/>
              </w:rPr>
              <w:t>Pugacescu A.</w:t>
            </w:r>
          </w:p>
        </w:tc>
      </w:tr>
      <w:tr w:rsidR="004215DB">
        <w:tblPrEx>
          <w:tblCellMar>
            <w:top w:w="0" w:type="dxa"/>
            <w:bottom w:w="0" w:type="dxa"/>
          </w:tblCellMar>
        </w:tblPrEx>
        <w:trPr>
          <w:trHeight w:val="522"/>
        </w:trPr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15DB" w:rsidRDefault="00A14531">
            <w:pPr>
              <w:ind w:left="252" w:hanging="16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15DB" w:rsidRDefault="00A14531">
            <w:pPr>
              <w:jc w:val="center"/>
              <w:rPr>
                <w:b/>
              </w:rPr>
            </w:pPr>
            <w:r>
              <w:rPr>
                <w:b/>
              </w:rPr>
              <w:t>Tidvă A.</w:t>
            </w:r>
          </w:p>
        </w:tc>
      </w:tr>
      <w:tr w:rsidR="004215DB">
        <w:tblPrEx>
          <w:tblCellMar>
            <w:top w:w="0" w:type="dxa"/>
            <w:bottom w:w="0" w:type="dxa"/>
          </w:tblCellMar>
        </w:tblPrEx>
        <w:trPr>
          <w:trHeight w:val="522"/>
        </w:trPr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15DB" w:rsidRDefault="00A14531">
            <w:pPr>
              <w:ind w:left="252" w:hanging="16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15DB" w:rsidRDefault="00A14531">
            <w:pPr>
              <w:jc w:val="center"/>
              <w:rPr>
                <w:b/>
              </w:rPr>
            </w:pPr>
            <w:r>
              <w:rPr>
                <w:b/>
              </w:rPr>
              <w:t>Goncear L.</w:t>
            </w:r>
          </w:p>
        </w:tc>
      </w:tr>
      <w:tr w:rsidR="004215DB">
        <w:tblPrEx>
          <w:tblCellMar>
            <w:top w:w="0" w:type="dxa"/>
            <w:bottom w:w="0" w:type="dxa"/>
          </w:tblCellMar>
        </w:tblPrEx>
        <w:trPr>
          <w:trHeight w:val="522"/>
        </w:trPr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15DB" w:rsidRDefault="00A14531">
            <w:pPr>
              <w:ind w:left="252" w:hanging="16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15DB" w:rsidRDefault="00A14531">
            <w:pPr>
              <w:jc w:val="center"/>
              <w:rPr>
                <w:b/>
              </w:rPr>
            </w:pPr>
            <w:r>
              <w:rPr>
                <w:b/>
              </w:rPr>
              <w:t>Arhiliuc L.</w:t>
            </w:r>
          </w:p>
        </w:tc>
      </w:tr>
      <w:tr w:rsidR="004215DB">
        <w:tblPrEx>
          <w:tblCellMar>
            <w:top w:w="0" w:type="dxa"/>
            <w:bottom w:w="0" w:type="dxa"/>
          </w:tblCellMar>
        </w:tblPrEx>
        <w:trPr>
          <w:trHeight w:val="522"/>
        </w:trPr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15DB" w:rsidRDefault="00A14531">
            <w:pPr>
              <w:ind w:left="252" w:hanging="16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15DB" w:rsidRDefault="00A14531">
            <w:pPr>
              <w:jc w:val="center"/>
              <w:rPr>
                <w:b/>
              </w:rPr>
            </w:pPr>
            <w:r>
              <w:rPr>
                <w:b/>
              </w:rPr>
              <w:t>Vladicescu V.</w:t>
            </w:r>
          </w:p>
        </w:tc>
      </w:tr>
    </w:tbl>
    <w:p w:rsidR="004215DB" w:rsidRDefault="004215DB">
      <w:pPr>
        <w:ind w:left="709"/>
        <w:jc w:val="both"/>
        <w:rPr>
          <w:b/>
          <w:sz w:val="28"/>
          <w:szCs w:val="28"/>
        </w:rPr>
      </w:pPr>
    </w:p>
    <w:p w:rsidR="004215DB" w:rsidRDefault="004215DB">
      <w:pPr>
        <w:ind w:left="709"/>
        <w:jc w:val="both"/>
        <w:rPr>
          <w:b/>
          <w:sz w:val="28"/>
          <w:szCs w:val="28"/>
        </w:rPr>
      </w:pPr>
    </w:p>
    <w:p w:rsidR="004215DB" w:rsidRDefault="00A14531">
      <w:pPr>
        <w:ind w:left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Data şi ora desfășurării probei scrise – 27 iunie 2019, orele 10 -00, bir.246, etajul II, Ministerul Economiei și </w:t>
      </w:r>
      <w:r>
        <w:rPr>
          <w:b/>
          <w:sz w:val="28"/>
          <w:szCs w:val="28"/>
        </w:rPr>
        <w:t>Infrastructurii, Casa Guvernului.</w:t>
      </w:r>
    </w:p>
    <w:p w:rsidR="004215DB" w:rsidRDefault="004215DB">
      <w:pPr>
        <w:ind w:left="709"/>
        <w:jc w:val="both"/>
        <w:rPr>
          <w:b/>
          <w:sz w:val="28"/>
          <w:szCs w:val="28"/>
        </w:rPr>
      </w:pPr>
    </w:p>
    <w:p w:rsidR="004215DB" w:rsidRDefault="00A14531">
      <w:pPr>
        <w:ind w:left="709"/>
        <w:jc w:val="both"/>
      </w:pPr>
      <w:r>
        <w:rPr>
          <w:b/>
          <w:sz w:val="28"/>
          <w:szCs w:val="28"/>
        </w:rPr>
        <w:t>24.06.2019</w:t>
      </w:r>
    </w:p>
    <w:sectPr w:rsidR="004215DB">
      <w:pgSz w:w="11906" w:h="16838"/>
      <w:pgMar w:top="568" w:right="424" w:bottom="567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4531" w:rsidRDefault="00A14531">
      <w:r>
        <w:separator/>
      </w:r>
    </w:p>
  </w:endnote>
  <w:endnote w:type="continuationSeparator" w:id="0">
    <w:p w:rsidR="00A14531" w:rsidRDefault="00A145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4531" w:rsidRDefault="00A14531">
      <w:r>
        <w:rPr>
          <w:color w:val="000000"/>
        </w:rPr>
        <w:separator/>
      </w:r>
    </w:p>
  </w:footnote>
  <w:footnote w:type="continuationSeparator" w:id="0">
    <w:p w:rsidR="00A14531" w:rsidRDefault="00A145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</w:compat>
  <w:rsids>
    <w:rsidRoot w:val="004215DB"/>
    <w:rsid w:val="004215DB"/>
    <w:rsid w:val="00A14531"/>
    <w:rsid w:val="00A444DE"/>
    <w:rsid w:val="00CC5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763A6C3-BD9F-4C40-8D22-7E4BB5EEF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en-GB" w:eastAsia="en-US" w:bidi="ar-SA"/>
      </w:rPr>
    </w:rPrDefault>
    <w:pPrDefault>
      <w:pPr>
        <w:autoSpaceDN w:val="0"/>
        <w:spacing w:after="160" w:line="254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val="ro-RO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pPr>
      <w:jc w:val="center"/>
    </w:pPr>
    <w:rPr>
      <w:b/>
      <w:szCs w:val="20"/>
    </w:rPr>
  </w:style>
  <w:style w:type="character" w:customStyle="1" w:styleId="a4">
    <w:name w:val="Название Знак"/>
    <w:basedOn w:val="a0"/>
    <w:rPr>
      <w:rFonts w:ascii="Times New Roman" w:eastAsia="Times New Roman" w:hAnsi="Times New Roman" w:cs="Times New Roman"/>
      <w:b/>
      <w:sz w:val="24"/>
      <w:szCs w:val="20"/>
      <w:lang w:val="ro-RO" w:eastAsia="ru-RU"/>
    </w:rPr>
  </w:style>
  <w:style w:type="paragraph" w:styleId="a5">
    <w:name w:val="Balloon Text"/>
    <w:basedOn w:val="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rPr>
      <w:rFonts w:ascii="Segoe UI" w:eastAsia="Times New Roman" w:hAnsi="Segoe UI" w:cs="Segoe UI"/>
      <w:sz w:val="18"/>
      <w:szCs w:val="18"/>
      <w:lang w:val="ro-RO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</dc:creator>
  <dc:description/>
  <cp:lastModifiedBy>Veaceslav Volcov</cp:lastModifiedBy>
  <cp:revision>3</cp:revision>
  <cp:lastPrinted>2019-06-24T11:21:00Z</cp:lastPrinted>
  <dcterms:created xsi:type="dcterms:W3CDTF">2019-06-25T07:54:00Z</dcterms:created>
  <dcterms:modified xsi:type="dcterms:W3CDTF">2019-06-25T07:55:00Z</dcterms:modified>
</cp:coreProperties>
</file>