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EBC" w:rsidRPr="00634A81" w:rsidRDefault="00F17EBC" w:rsidP="00F17EBC">
      <w:pPr>
        <w:pStyle w:val="Heading1a"/>
        <w:keepNext w:val="0"/>
        <w:keepLines w:val="0"/>
        <w:tabs>
          <w:tab w:val="clear" w:pos="-720"/>
        </w:tabs>
        <w:suppressAutoHyphens w:val="0"/>
        <w:rPr>
          <w:caps/>
          <w:smallCaps w:val="0"/>
          <w:sz w:val="22"/>
          <w:szCs w:val="22"/>
        </w:rPr>
      </w:pPr>
      <w:bookmarkStart w:id="0" w:name="_GoBack"/>
      <w:bookmarkEnd w:id="0"/>
      <w:r w:rsidRPr="00634A81">
        <w:rPr>
          <w:caps/>
          <w:smallCaps w:val="0"/>
          <w:sz w:val="22"/>
          <w:szCs w:val="22"/>
        </w:rPr>
        <w:t>call for expressions of interest (CV</w:t>
      </w:r>
      <w:r w:rsidRPr="00634A81">
        <w:rPr>
          <w:smallCaps w:val="0"/>
          <w:sz w:val="22"/>
          <w:szCs w:val="22"/>
        </w:rPr>
        <w:t>s</w:t>
      </w:r>
      <w:r w:rsidRPr="00634A81">
        <w:rPr>
          <w:caps/>
          <w:smallCaps w:val="0"/>
          <w:sz w:val="22"/>
          <w:szCs w:val="22"/>
        </w:rPr>
        <w:t>)</w:t>
      </w:r>
    </w:p>
    <w:p w:rsidR="00F17EBC" w:rsidRPr="00634A81" w:rsidRDefault="0077614F" w:rsidP="00F17EBC">
      <w:pPr>
        <w:pStyle w:val="Heading1a"/>
        <w:keepNext w:val="0"/>
        <w:keepLines w:val="0"/>
        <w:tabs>
          <w:tab w:val="clear" w:pos="-720"/>
        </w:tabs>
        <w:suppressAutoHyphens w:val="0"/>
        <w:rPr>
          <w:caps/>
          <w:smallCaps w:val="0"/>
          <w:sz w:val="22"/>
          <w:szCs w:val="22"/>
        </w:rPr>
      </w:pPr>
      <w:r w:rsidRPr="00634A81">
        <w:rPr>
          <w:caps/>
          <w:smallCaps w:val="0"/>
          <w:sz w:val="22"/>
          <w:szCs w:val="22"/>
        </w:rPr>
        <w:t>full</w:t>
      </w:r>
      <w:r w:rsidR="00F17EBC" w:rsidRPr="00634A81">
        <w:rPr>
          <w:caps/>
          <w:smallCaps w:val="0"/>
          <w:sz w:val="22"/>
          <w:szCs w:val="22"/>
        </w:rPr>
        <w:t>-time assignmnet</w:t>
      </w:r>
    </w:p>
    <w:p w:rsidR="00F17EBC" w:rsidRPr="00634A81" w:rsidRDefault="00F17EBC" w:rsidP="00F17EBC">
      <w:pPr>
        <w:pStyle w:val="Heading1a"/>
        <w:keepNext w:val="0"/>
        <w:keepLines w:val="0"/>
        <w:tabs>
          <w:tab w:val="clear" w:pos="-720"/>
        </w:tabs>
        <w:suppressAutoHyphens w:val="0"/>
        <w:rPr>
          <w:smallCaps w:val="0"/>
          <w:sz w:val="22"/>
          <w:szCs w:val="22"/>
        </w:rPr>
      </w:pPr>
      <w:r w:rsidRPr="00634A81">
        <w:rPr>
          <w:smallCaps w:val="0"/>
          <w:sz w:val="22"/>
          <w:szCs w:val="22"/>
        </w:rPr>
        <w:t>(CONSULTANT SERVICES)</w:t>
      </w:r>
    </w:p>
    <w:p w:rsidR="00F17EBC" w:rsidRPr="00634A8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821BAA" w:rsidRPr="00FF158D" w:rsidRDefault="00F17EBC" w:rsidP="002C3805">
      <w:pPr>
        <w:tabs>
          <w:tab w:val="left" w:pos="0"/>
          <w:tab w:val="left" w:pos="720"/>
          <w:tab w:val="left" w:pos="1170"/>
          <w:tab w:val="left" w:pos="2160"/>
          <w:tab w:val="left" w:pos="2880"/>
        </w:tabs>
        <w:spacing w:after="120"/>
        <w:rPr>
          <w:rFonts w:ascii="Times New Roman" w:hAnsi="Times New Roman"/>
          <w:b/>
          <w:i/>
          <w:szCs w:val="22"/>
        </w:rPr>
      </w:pPr>
      <w:r w:rsidRPr="00634A81">
        <w:rPr>
          <w:rFonts w:ascii="Times New Roman" w:hAnsi="Times New Roman"/>
          <w:b/>
          <w:szCs w:val="22"/>
        </w:rPr>
        <w:t xml:space="preserve">REPUBLIC OF MOLDOVA </w:t>
      </w:r>
      <w:r w:rsidRPr="00634A81">
        <w:rPr>
          <w:rFonts w:ascii="Times New Roman" w:hAnsi="Times New Roman"/>
          <w:b/>
          <w:szCs w:val="22"/>
        </w:rPr>
        <w:br/>
        <w:t xml:space="preserve">Sector: </w:t>
      </w:r>
      <w:r w:rsidRPr="00634A81">
        <w:rPr>
          <w:rFonts w:ascii="Times New Roman" w:hAnsi="Times New Roman"/>
          <w:b/>
          <w:i/>
          <w:szCs w:val="22"/>
        </w:rPr>
        <w:t>General industry and trade sector</w:t>
      </w:r>
      <w:r w:rsidRPr="00634A81">
        <w:rPr>
          <w:rFonts w:ascii="Times New Roman" w:hAnsi="Times New Roman"/>
          <w:b/>
          <w:szCs w:val="22"/>
        </w:rPr>
        <w:t xml:space="preserve"> </w:t>
      </w:r>
      <w:r w:rsidRPr="00634A81">
        <w:rPr>
          <w:rFonts w:ascii="Times New Roman" w:hAnsi="Times New Roman"/>
          <w:b/>
          <w:szCs w:val="22"/>
        </w:rPr>
        <w:br/>
        <w:t>Project ID Number:</w:t>
      </w:r>
      <w:r w:rsidR="00821BAA" w:rsidRPr="00634A81">
        <w:rPr>
          <w:rFonts w:ascii="Times New Roman" w:hAnsi="Times New Roman"/>
          <w:b/>
          <w:szCs w:val="22"/>
        </w:rPr>
        <w:t xml:space="preserve"> </w:t>
      </w:r>
      <w:r w:rsidR="007C21CC" w:rsidRPr="00634A81">
        <w:rPr>
          <w:rFonts w:ascii="Times New Roman" w:hAnsi="Times New Roman"/>
          <w:b/>
          <w:i/>
          <w:szCs w:val="22"/>
        </w:rPr>
        <w:t>P144103</w:t>
      </w:r>
      <w:r w:rsidRPr="00634A81">
        <w:rPr>
          <w:rFonts w:ascii="Times New Roman" w:hAnsi="Times New Roman"/>
          <w:b/>
          <w:szCs w:val="22"/>
        </w:rPr>
        <w:t xml:space="preserve"> </w:t>
      </w:r>
      <w:r w:rsidRPr="00634A81">
        <w:rPr>
          <w:rFonts w:ascii="Times New Roman" w:hAnsi="Times New Roman"/>
          <w:b/>
          <w:szCs w:val="22"/>
        </w:rPr>
        <w:br/>
      </w:r>
      <w:r w:rsidRPr="00634A81">
        <w:rPr>
          <w:rFonts w:ascii="Times New Roman" w:hAnsi="Times New Roman"/>
          <w:b/>
          <w:spacing w:val="-2"/>
          <w:szCs w:val="22"/>
        </w:rPr>
        <w:t>Expression of interest:</w:t>
      </w:r>
      <w:r w:rsidR="00821BAA" w:rsidRPr="00634A81">
        <w:rPr>
          <w:rFonts w:ascii="Times New Roman" w:hAnsi="Times New Roman"/>
          <w:b/>
          <w:spacing w:val="-2"/>
          <w:szCs w:val="22"/>
        </w:rPr>
        <w:t xml:space="preserve"> </w:t>
      </w:r>
      <w:r w:rsidR="00821BAA" w:rsidRPr="00FF158D">
        <w:rPr>
          <w:rFonts w:ascii="Times New Roman" w:hAnsi="Times New Roman"/>
          <w:b/>
          <w:i/>
          <w:szCs w:val="22"/>
        </w:rPr>
        <w:t>CEP-II/B/CS-</w:t>
      </w:r>
      <w:r w:rsidR="00570FAA" w:rsidRPr="00FF158D">
        <w:rPr>
          <w:rFonts w:ascii="Times New Roman" w:hAnsi="Times New Roman"/>
          <w:b/>
          <w:i/>
          <w:szCs w:val="22"/>
        </w:rPr>
        <w:t>33</w:t>
      </w:r>
      <w:r w:rsidR="00821BAA" w:rsidRPr="00FF158D">
        <w:rPr>
          <w:rFonts w:ascii="Times New Roman" w:hAnsi="Times New Roman"/>
          <w:b/>
          <w:i/>
          <w:szCs w:val="22"/>
        </w:rPr>
        <w:t>/</w:t>
      </w:r>
      <w:r w:rsidR="00570FAA" w:rsidRPr="00FF158D">
        <w:rPr>
          <w:rFonts w:ascii="Times New Roman" w:hAnsi="Times New Roman"/>
          <w:b/>
          <w:i/>
          <w:szCs w:val="22"/>
        </w:rPr>
        <w:t>1</w:t>
      </w:r>
      <w:r w:rsidR="00F43C04" w:rsidRPr="00FF158D">
        <w:rPr>
          <w:rFonts w:ascii="Times New Roman" w:hAnsi="Times New Roman"/>
          <w:b/>
          <w:i/>
          <w:szCs w:val="22"/>
        </w:rPr>
        <w:t>-</w:t>
      </w:r>
      <w:r w:rsidR="00821BAA" w:rsidRPr="00FF158D">
        <w:rPr>
          <w:rFonts w:ascii="Times New Roman" w:hAnsi="Times New Roman"/>
          <w:b/>
          <w:i/>
          <w:szCs w:val="22"/>
        </w:rPr>
        <w:t>IC-</w:t>
      </w:r>
      <w:r w:rsidR="004370B0">
        <w:rPr>
          <w:rFonts w:ascii="Times New Roman" w:hAnsi="Times New Roman"/>
          <w:b/>
          <w:i/>
          <w:szCs w:val="22"/>
        </w:rPr>
        <w:softHyphen/>
      </w:r>
      <w:r w:rsidR="004370B0">
        <w:rPr>
          <w:rFonts w:ascii="Times New Roman" w:hAnsi="Times New Roman"/>
          <w:b/>
          <w:i/>
          <w:szCs w:val="22"/>
        </w:rPr>
        <w:softHyphen/>
        <w:t>25</w:t>
      </w:r>
    </w:p>
    <w:p w:rsidR="008261E9" w:rsidRPr="00634A81" w:rsidRDefault="008261E9" w:rsidP="008261E9">
      <w:pPr>
        <w:pStyle w:val="BodyText"/>
        <w:jc w:val="both"/>
        <w:rPr>
          <w:rFonts w:ascii="Times New Roman" w:hAnsi="Times New Roman"/>
          <w:szCs w:val="22"/>
        </w:rPr>
      </w:pPr>
      <w:r w:rsidRPr="00634A81">
        <w:rPr>
          <w:rFonts w:ascii="Times New Roman" w:hAnsi="Times New Roman"/>
          <w:szCs w:val="22"/>
        </w:rPr>
        <w:t>The Republic of Moldova has received financing from the International Development Association and the International Bank for Reconstruction and Development for implementation of the Second Competitiveness Enhancement Project (CEP II).</w:t>
      </w:r>
      <w:r w:rsidRPr="00634A81">
        <w:rPr>
          <w:rFonts w:ascii="Times New Roman" w:hAnsi="Times New Roman"/>
          <w:bCs/>
          <w:szCs w:val="22"/>
        </w:rPr>
        <w:t xml:space="preserve"> </w:t>
      </w:r>
      <w:r w:rsidRPr="00634A81">
        <w:rPr>
          <w:rFonts w:ascii="Times New Roman" w:hAnsi="Times New Roman"/>
          <w:szCs w:val="22"/>
        </w:rPr>
        <w:t xml:space="preserve">The project's development objective is to increase the export competitiveness of Moldovan enterprises and decrease the regulatory burden they face. This PDO will be achieved through a set of measures that aim to: (i) improve the business environment through regulatory reforms that reduce the cost of doing business; (ii) help SMEs and exporters to get access to business development services; and (iii) improve access to medium and long term finance for export oriented enterprises. </w:t>
      </w:r>
    </w:p>
    <w:p w:rsidR="008261E9" w:rsidRPr="00634A81" w:rsidRDefault="008261E9" w:rsidP="008261E9">
      <w:pPr>
        <w:autoSpaceDE w:val="0"/>
        <w:autoSpaceDN w:val="0"/>
        <w:adjustRightInd w:val="0"/>
        <w:spacing w:after="120"/>
        <w:rPr>
          <w:rFonts w:ascii="Times New Roman" w:hAnsi="Times New Roman"/>
          <w:bCs/>
          <w:szCs w:val="22"/>
        </w:rPr>
      </w:pPr>
      <w:r w:rsidRPr="00634A81">
        <w:rPr>
          <w:rFonts w:ascii="Times New Roman" w:hAnsi="Times New Roman"/>
          <w:bCs/>
          <w:szCs w:val="22"/>
        </w:rPr>
        <w:t>The project consists of the following components:</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1: Regulatory Reform </w:t>
      </w:r>
    </w:p>
    <w:p w:rsidR="00F77F87" w:rsidRPr="00634A81" w:rsidRDefault="00F77F87" w:rsidP="00F77F87">
      <w:pPr>
        <w:autoSpaceDE w:val="0"/>
        <w:autoSpaceDN w:val="0"/>
        <w:adjustRightInd w:val="0"/>
        <w:spacing w:after="120"/>
        <w:jc w:val="both"/>
        <w:rPr>
          <w:rFonts w:ascii="Times New Roman" w:hAnsi="Times New Roman"/>
          <w:szCs w:val="22"/>
        </w:rPr>
      </w:pPr>
      <w:r w:rsidRPr="00634A81">
        <w:rPr>
          <w:rFonts w:ascii="Times New Roman" w:hAnsi="Times New Roman"/>
          <w:bCs/>
          <w:szCs w:val="22"/>
        </w:rPr>
        <w:t>The objective of the Regulatory Reform component is to support Government of Moldova (GoM) in improving the business enabling environment in Moldova, and specifically in implementing its regulatory reform strategies over the next five years.</w:t>
      </w:r>
      <w:r w:rsidRPr="00634A81">
        <w:rPr>
          <w:rFonts w:ascii="Times New Roman" w:hAnsi="Times New Roman"/>
          <w:szCs w:val="22"/>
        </w:rPr>
        <w:t xml:space="preserve"> </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2: Small and Medium Enterprise Development </w:t>
      </w:r>
    </w:p>
    <w:p w:rsidR="00F77F87" w:rsidRPr="00634A81" w:rsidRDefault="00F77F87" w:rsidP="00F77F87">
      <w:pPr>
        <w:autoSpaceDE w:val="0"/>
        <w:autoSpaceDN w:val="0"/>
        <w:adjustRightInd w:val="0"/>
        <w:spacing w:after="120"/>
        <w:jc w:val="both"/>
        <w:rPr>
          <w:rFonts w:ascii="Times New Roman" w:hAnsi="Times New Roman"/>
          <w:szCs w:val="22"/>
        </w:rPr>
      </w:pPr>
      <w:r w:rsidRPr="00634A81">
        <w:rPr>
          <w:rFonts w:ascii="Times New Roman" w:hAnsi="Times New Roman"/>
          <w:szCs w:val="22"/>
        </w:rPr>
        <w:t>The objective of the SME Development component is to strengthen Moldovan SMEs’ linkages to markets and ability to compete in those markets through:</w:t>
      </w:r>
    </w:p>
    <w:p w:rsidR="00F77F87" w:rsidRPr="00634A81" w:rsidRDefault="00F77F87" w:rsidP="00F77F87">
      <w:pPr>
        <w:numPr>
          <w:ilvl w:val="0"/>
          <w:numId w:val="19"/>
        </w:numPr>
        <w:autoSpaceDE w:val="0"/>
        <w:autoSpaceDN w:val="0"/>
        <w:adjustRightInd w:val="0"/>
        <w:spacing w:after="120"/>
        <w:jc w:val="both"/>
        <w:rPr>
          <w:rFonts w:ascii="Times New Roman" w:hAnsi="Times New Roman"/>
          <w:szCs w:val="22"/>
        </w:rPr>
      </w:pPr>
      <w:r w:rsidRPr="00634A81">
        <w:rPr>
          <w:rFonts w:ascii="Times New Roman" w:hAnsi="Times New Roman"/>
          <w:bCs/>
          <w:i/>
          <w:szCs w:val="22"/>
        </w:rPr>
        <w:t xml:space="preserve">Sub-component 2A. Strengthening the institutional capacity </w:t>
      </w:r>
      <w:r w:rsidRPr="00634A81">
        <w:rPr>
          <w:rFonts w:ascii="Times New Roman" w:hAnsi="Times New Roman"/>
          <w:bCs/>
          <w:szCs w:val="22"/>
        </w:rPr>
        <w:t>of ODIMM and MIEPO</w:t>
      </w:r>
      <w:r w:rsidRPr="00634A81">
        <w:rPr>
          <w:rFonts w:ascii="Times New Roman" w:hAnsi="Times New Roman"/>
          <w:szCs w:val="22"/>
        </w:rPr>
        <w:t>, so that they can play a more effective role in facilitating market-based SME growth and</w:t>
      </w:r>
    </w:p>
    <w:p w:rsidR="00F77F87" w:rsidRPr="00634A81" w:rsidRDefault="00F77F87" w:rsidP="00F77F87">
      <w:pPr>
        <w:numPr>
          <w:ilvl w:val="0"/>
          <w:numId w:val="19"/>
        </w:numPr>
        <w:autoSpaceDE w:val="0"/>
        <w:autoSpaceDN w:val="0"/>
        <w:adjustRightInd w:val="0"/>
        <w:spacing w:after="160"/>
        <w:jc w:val="both"/>
        <w:rPr>
          <w:rFonts w:ascii="Times New Roman" w:hAnsi="Times New Roman"/>
          <w:szCs w:val="22"/>
        </w:rPr>
      </w:pPr>
      <w:r w:rsidRPr="00634A81">
        <w:rPr>
          <w:rFonts w:ascii="Times New Roman" w:hAnsi="Times New Roman"/>
          <w:bCs/>
          <w:i/>
          <w:szCs w:val="22"/>
        </w:rPr>
        <w:t>Sub-component 2B. Providing matching grants to SMEs</w:t>
      </w:r>
      <w:r w:rsidRPr="00634A81">
        <w:rPr>
          <w:rFonts w:ascii="Times New Roman" w:hAnsi="Times New Roman"/>
          <w:b/>
          <w:bCs/>
          <w:szCs w:val="22"/>
        </w:rPr>
        <w:t xml:space="preserve"> </w:t>
      </w:r>
      <w:r w:rsidRPr="00634A81">
        <w:rPr>
          <w:rFonts w:ascii="Times New Roman" w:hAnsi="Times New Roman"/>
          <w:szCs w:val="22"/>
        </w:rPr>
        <w:t>to implement business improvement projects focused on export competitiveness.</w:t>
      </w:r>
    </w:p>
    <w:p w:rsidR="00F77F87" w:rsidRPr="00634A81" w:rsidRDefault="00F77F87" w:rsidP="00F77F87">
      <w:pPr>
        <w:autoSpaceDE w:val="0"/>
        <w:autoSpaceDN w:val="0"/>
        <w:adjustRightInd w:val="0"/>
        <w:spacing w:after="120"/>
        <w:rPr>
          <w:rFonts w:ascii="Times New Roman" w:hAnsi="Times New Roman"/>
          <w:b/>
          <w:bCs/>
          <w:szCs w:val="22"/>
        </w:rPr>
      </w:pPr>
      <w:r w:rsidRPr="00634A81">
        <w:rPr>
          <w:rFonts w:ascii="Times New Roman" w:hAnsi="Times New Roman"/>
          <w:b/>
          <w:bCs/>
          <w:szCs w:val="22"/>
        </w:rPr>
        <w:t xml:space="preserve">Component 3: Access to Finance </w:t>
      </w:r>
    </w:p>
    <w:p w:rsidR="00F77F87" w:rsidRPr="00634A81" w:rsidRDefault="00F77F87" w:rsidP="006A024B">
      <w:pPr>
        <w:spacing w:after="240"/>
        <w:jc w:val="both"/>
        <w:rPr>
          <w:rFonts w:ascii="Times New Roman" w:hAnsi="Times New Roman"/>
          <w:bCs/>
          <w:szCs w:val="22"/>
        </w:rPr>
      </w:pPr>
      <w:r w:rsidRPr="00634A81">
        <w:rPr>
          <w:rFonts w:ascii="Times New Roman" w:hAnsi="Times New Roman"/>
          <w:bCs/>
          <w:szCs w:val="22"/>
        </w:rPr>
        <w:t>The objective of the Access to Finance component is to improve access to medium and long-term finance for export-oriented enterprises, reduce barriers to finance due to perceived high credit risk in SME finance and high collateral requirements, and promote suitable models for value chain financing.</w:t>
      </w:r>
    </w:p>
    <w:p w:rsidR="00F77F87" w:rsidRPr="00634A81" w:rsidRDefault="00F77F87" w:rsidP="00FF158D">
      <w:pPr>
        <w:spacing w:after="120"/>
        <w:jc w:val="both"/>
        <w:rPr>
          <w:rFonts w:ascii="Times New Roman" w:hAnsi="Times New Roman"/>
          <w:b/>
          <w:szCs w:val="22"/>
        </w:rPr>
      </w:pPr>
      <w:r w:rsidRPr="00634A81">
        <w:rPr>
          <w:rFonts w:ascii="Times New Roman" w:hAnsi="Times New Roman"/>
          <w:b/>
          <w:szCs w:val="22"/>
        </w:rPr>
        <w:t xml:space="preserve">Context of </w:t>
      </w:r>
      <w:r w:rsidR="00570FAA">
        <w:rPr>
          <w:rFonts w:ascii="Times New Roman" w:hAnsi="Times New Roman"/>
          <w:b/>
          <w:szCs w:val="22"/>
        </w:rPr>
        <w:t>investment attraction and e</w:t>
      </w:r>
      <w:r w:rsidRPr="00634A81">
        <w:rPr>
          <w:rFonts w:ascii="Times New Roman" w:hAnsi="Times New Roman"/>
          <w:b/>
          <w:szCs w:val="22"/>
        </w:rPr>
        <w:t xml:space="preserve">xport </w:t>
      </w:r>
      <w:r w:rsidR="00570FAA">
        <w:rPr>
          <w:rFonts w:ascii="Times New Roman" w:hAnsi="Times New Roman"/>
          <w:b/>
          <w:szCs w:val="22"/>
        </w:rPr>
        <w:t>d</w:t>
      </w:r>
      <w:r w:rsidRPr="00634A81">
        <w:rPr>
          <w:rFonts w:ascii="Times New Roman" w:hAnsi="Times New Roman"/>
          <w:b/>
          <w:szCs w:val="22"/>
        </w:rPr>
        <w:t xml:space="preserve">evelopment in Moldova </w:t>
      </w:r>
    </w:p>
    <w:p w:rsidR="00570FAA" w:rsidRPr="00596AE2" w:rsidRDefault="00570FAA" w:rsidP="00570FAA">
      <w:pPr>
        <w:jc w:val="both"/>
      </w:pPr>
      <w:r w:rsidRPr="00596AE2">
        <w:t xml:space="preserve">In accordance with its development agenda, the Government wants to steer the economy towards export-oriented production activities and better exploit the country’s potential as a natural transit point between the East and West. </w:t>
      </w:r>
    </w:p>
    <w:p w:rsidR="00570FAA" w:rsidRPr="00596AE2" w:rsidRDefault="00570FAA" w:rsidP="00570FAA">
      <w:pPr>
        <w:jc w:val="both"/>
      </w:pPr>
      <w:r>
        <w:t>F</w:t>
      </w:r>
      <w:r w:rsidRPr="00596AE2">
        <w:t xml:space="preserve">oreign direct investments (FDI), in most cases </w:t>
      </w:r>
      <w:r>
        <w:t xml:space="preserve">are </w:t>
      </w:r>
      <w:r w:rsidRPr="00596AE2">
        <w:t xml:space="preserve">the owners of new technologies, play a pivotal role in successful export-led growth. From this derives </w:t>
      </w:r>
      <w:r>
        <w:t xml:space="preserve">one of the </w:t>
      </w:r>
      <w:r w:rsidRPr="00596AE2">
        <w:t>major objective for national economic</w:t>
      </w:r>
      <w:r>
        <w:t xml:space="preserve"> policies – </w:t>
      </w:r>
      <w:r w:rsidRPr="00596AE2">
        <w:t>improve</w:t>
      </w:r>
      <w:r>
        <w:t xml:space="preserve">ment of the </w:t>
      </w:r>
      <w:r w:rsidRPr="00596AE2">
        <w:t xml:space="preserve">country’s attractiveness for FDI. </w:t>
      </w:r>
    </w:p>
    <w:p w:rsidR="001D6C04" w:rsidRDefault="00570FAA" w:rsidP="00FF158D">
      <w:pPr>
        <w:spacing w:after="120"/>
        <w:jc w:val="both"/>
      </w:pPr>
      <w:r w:rsidRPr="00596AE2">
        <w:t>FDI can be instrumental in achieving the economic paradigm shift towards productive investments, articulated as well in the Moldova 2020 strategy. It can contribute to the required competitiveness boost by developing skills and infrastructure, as well as opening new markets for Moldovan goods and services. In its transition towards a market economy, the Republic of Moldova has opened up to foreign direct investment, but has so far attracted a rather limited amount of it. More FDI would be beneficial to the country by contributing to the expansion of the economic base and to growth that relies less on remittances. A more diversified economy would contribute to a broader tax base, which would help to finance the country’s needs in different areas of social and economic life.</w:t>
      </w:r>
      <w:r w:rsidR="00FF158D">
        <w:t xml:space="preserve"> </w:t>
      </w:r>
      <w:r w:rsidR="00FF158D" w:rsidRPr="00FF158D">
        <w:t xml:space="preserve">Several strategies, to boost investment and export development, were adopted, including the </w:t>
      </w:r>
      <w:r w:rsidR="00FF158D">
        <w:t xml:space="preserve">new </w:t>
      </w:r>
      <w:r w:rsidR="00FF158D" w:rsidRPr="00FF158D">
        <w:t>Strategy for investment attraction and export promotion 20</w:t>
      </w:r>
      <w:r w:rsidR="00FF158D">
        <w:t>16</w:t>
      </w:r>
      <w:r w:rsidR="00FF158D" w:rsidRPr="00FF158D">
        <w:t>-20</w:t>
      </w:r>
      <w:r w:rsidR="00FF158D">
        <w:t>20</w:t>
      </w:r>
      <w:r w:rsidR="00FF158D" w:rsidRPr="00FF158D">
        <w:t xml:space="preserve">, which is in its last </w:t>
      </w:r>
      <w:r w:rsidR="00FF158D">
        <w:t xml:space="preserve">stage </w:t>
      </w:r>
      <w:r w:rsidR="00FF158D" w:rsidRPr="00FF158D">
        <w:t xml:space="preserve">of </w:t>
      </w:r>
      <w:r w:rsidR="00FF158D">
        <w:t>preparation.</w:t>
      </w:r>
    </w:p>
    <w:p w:rsidR="00570FAA" w:rsidRPr="00570FAA" w:rsidRDefault="00570FAA" w:rsidP="00570FAA">
      <w:pPr>
        <w:jc w:val="both"/>
      </w:pPr>
      <w:r w:rsidRPr="00570FAA">
        <w:lastRenderedPageBreak/>
        <w:t xml:space="preserve">Moldova need to stimulate investment to achieve a satisfactory rate of economic growth. </w:t>
      </w:r>
      <w:r w:rsidR="00FF158D" w:rsidRPr="00570FAA">
        <w:t xml:space="preserve">Free Economic Zones </w:t>
      </w:r>
      <w:r w:rsidR="00FF158D">
        <w:t>(FEZ)</w:t>
      </w:r>
      <w:r w:rsidRPr="00570FAA">
        <w:t xml:space="preserve"> are the means to attract investment, especially foreign investments as they provide an opportunity for displaying the ability and enterprise of the country’s work force to attract FDI in the country.</w:t>
      </w:r>
    </w:p>
    <w:p w:rsidR="00570FAA" w:rsidRPr="00570FAA" w:rsidRDefault="00FF158D" w:rsidP="00570FAA">
      <w:pPr>
        <w:jc w:val="both"/>
      </w:pPr>
      <w:r>
        <w:t xml:space="preserve">Development </w:t>
      </w:r>
      <w:r w:rsidR="00570FAA" w:rsidRPr="00570FAA">
        <w:t>of</w:t>
      </w:r>
      <w:r>
        <w:t xml:space="preserve"> </w:t>
      </w:r>
      <w:r w:rsidR="00570FAA" w:rsidRPr="00570FAA">
        <w:t>FEZ</w:t>
      </w:r>
      <w:r>
        <w:t>s</w:t>
      </w:r>
      <w:r w:rsidR="00570FAA" w:rsidRPr="00570FAA">
        <w:t xml:space="preserve"> would have an important positive impact on fostering investment attraction, exports and foreign exchange earnings, transfer of technology, acquisition and upgrading of management skills and the enhancement of linkages with the country’s economy. The nature of linkages between activities in the zones and those in the local economy is one of the most important key issues. The more extensive the linkages are, the more likely the zones can generate longer term benefits for both foreign investors and Government.</w:t>
      </w:r>
    </w:p>
    <w:p w:rsidR="00570FAA" w:rsidRPr="00570FAA" w:rsidRDefault="00570FAA" w:rsidP="00570FAA">
      <w:pPr>
        <w:jc w:val="both"/>
      </w:pPr>
      <w:r w:rsidRPr="00570FAA">
        <w:t>Within this framework, the Government of Moldova is seeking the services of an experienced consultant, to support the Ministry of Economy to attract potential residents into the existing industrial parks and free economic zones and enhance the linkages between FEZs firms and local economy.</w:t>
      </w:r>
    </w:p>
    <w:p w:rsidR="00570FAA" w:rsidRPr="00FF158D" w:rsidRDefault="00570FAA" w:rsidP="00226B72">
      <w:pPr>
        <w:spacing w:after="120"/>
        <w:rPr>
          <w:rFonts w:ascii="Times New Roman" w:hAnsi="Times New Roman"/>
          <w:b/>
          <w:i/>
          <w:sz w:val="16"/>
          <w:szCs w:val="16"/>
        </w:rPr>
      </w:pPr>
    </w:p>
    <w:p w:rsidR="002C3805" w:rsidRPr="00634A81" w:rsidRDefault="002C3805" w:rsidP="00226B72">
      <w:pPr>
        <w:spacing w:after="120"/>
        <w:rPr>
          <w:rFonts w:ascii="Times New Roman" w:hAnsi="Times New Roman"/>
          <w:b/>
          <w:i/>
          <w:szCs w:val="22"/>
        </w:rPr>
      </w:pPr>
      <w:r w:rsidRPr="00634A81">
        <w:rPr>
          <w:rFonts w:ascii="Times New Roman" w:hAnsi="Times New Roman"/>
          <w:b/>
          <w:i/>
          <w:szCs w:val="22"/>
        </w:rPr>
        <w:t>Objectives of the assignment</w:t>
      </w:r>
    </w:p>
    <w:p w:rsidR="009E2460" w:rsidRDefault="009E2460" w:rsidP="009E2460">
      <w:pPr>
        <w:jc w:val="both"/>
      </w:pPr>
      <w:r w:rsidRPr="009E2460">
        <w:t>The primary objective of the Consultant is support the Ministry of Economy with the implementation, monitoring and evaluation of the “Strategy of investment attraction and export development”</w:t>
      </w:r>
      <w:r w:rsidRPr="00E755DA">
        <w:t>.</w:t>
      </w:r>
    </w:p>
    <w:p w:rsidR="009E27B7" w:rsidRPr="009E2460" w:rsidRDefault="009E2460" w:rsidP="009E2460">
      <w:pPr>
        <w:pStyle w:val="Default"/>
        <w:spacing w:after="120"/>
        <w:jc w:val="both"/>
        <w:rPr>
          <w:rFonts w:ascii="CG Times" w:hAnsi="CG Times"/>
          <w:color w:val="auto"/>
          <w:sz w:val="22"/>
          <w:szCs w:val="20"/>
        </w:rPr>
      </w:pPr>
      <w:r w:rsidRPr="009E2460">
        <w:rPr>
          <w:rFonts w:ascii="CG Times" w:hAnsi="CG Times"/>
          <w:color w:val="auto"/>
          <w:sz w:val="22"/>
          <w:szCs w:val="20"/>
        </w:rPr>
        <w:t>The secondary objective of the Consultant is to assist the Investment Policy and Competitiveness Department from MoE as well as IPs and FEZs Administrators with attracting investment projects aiming to develop the IPs and FEZs and enhancement the linkages between FEZs firms and local economy.</w:t>
      </w:r>
    </w:p>
    <w:p w:rsidR="00226B72" w:rsidRPr="00634A81" w:rsidRDefault="00226B72" w:rsidP="00226B72">
      <w:pPr>
        <w:spacing w:after="120"/>
        <w:rPr>
          <w:rFonts w:ascii="Times New Roman" w:hAnsi="Times New Roman"/>
          <w:b/>
          <w:i/>
          <w:szCs w:val="22"/>
        </w:rPr>
      </w:pPr>
      <w:r w:rsidRPr="00634A81">
        <w:rPr>
          <w:rFonts w:ascii="Times New Roman" w:hAnsi="Times New Roman"/>
          <w:b/>
          <w:i/>
          <w:szCs w:val="22"/>
        </w:rPr>
        <w:t>Main Responsibilities</w:t>
      </w:r>
    </w:p>
    <w:p w:rsidR="009E2460" w:rsidRPr="00596AE2" w:rsidRDefault="009E2460" w:rsidP="009E2460">
      <w:pPr>
        <w:jc w:val="both"/>
      </w:pPr>
      <w:r w:rsidRPr="00596AE2">
        <w:t>To achieve the assignment’s objectives, the Consultant shall perform the following tasks:</w:t>
      </w:r>
    </w:p>
    <w:p w:rsidR="008D50F6" w:rsidRPr="008D50F6" w:rsidRDefault="008D50F6" w:rsidP="008D50F6">
      <w:pPr>
        <w:numPr>
          <w:ilvl w:val="0"/>
          <w:numId w:val="28"/>
        </w:numPr>
        <w:spacing w:before="120" w:after="120"/>
        <w:ind w:left="567" w:hanging="283"/>
        <w:jc w:val="both"/>
        <w:rPr>
          <w:szCs w:val="22"/>
        </w:rPr>
      </w:pPr>
      <w:r w:rsidRPr="008D50F6">
        <w:rPr>
          <w:szCs w:val="22"/>
        </w:rPr>
        <w:t xml:space="preserve">Supporting MoE with the implementation, monitoring and evaluation of the National Strategy of investment attraction and export promotion; </w:t>
      </w:r>
    </w:p>
    <w:p w:rsidR="008D50F6" w:rsidRPr="008D50F6" w:rsidRDefault="008D50F6" w:rsidP="008D50F6">
      <w:pPr>
        <w:numPr>
          <w:ilvl w:val="0"/>
          <w:numId w:val="28"/>
        </w:numPr>
        <w:spacing w:before="120" w:after="120"/>
        <w:ind w:left="567" w:hanging="283"/>
        <w:jc w:val="both"/>
        <w:rPr>
          <w:szCs w:val="22"/>
        </w:rPr>
      </w:pPr>
      <w:r w:rsidRPr="008D50F6">
        <w:rPr>
          <w:szCs w:val="22"/>
        </w:rPr>
        <w:t>Supporting and facilitating necessary dialogue between MoE, line ministries, other public bodies, inter alia MIEPO, investment attraction team under the Prime-minister office, donors and civil society, aiming the coordination of the activities according to the national priorities;</w:t>
      </w:r>
    </w:p>
    <w:p w:rsidR="008D50F6" w:rsidRPr="008D50F6" w:rsidRDefault="008D50F6" w:rsidP="008D50F6">
      <w:pPr>
        <w:numPr>
          <w:ilvl w:val="0"/>
          <w:numId w:val="28"/>
        </w:numPr>
        <w:spacing w:before="120" w:after="120"/>
        <w:ind w:left="567" w:hanging="283"/>
        <w:jc w:val="both"/>
        <w:rPr>
          <w:szCs w:val="22"/>
        </w:rPr>
      </w:pPr>
      <w:r w:rsidRPr="008D50F6">
        <w:rPr>
          <w:szCs w:val="22"/>
        </w:rPr>
        <w:t>Assist the Investment Policy and Competitiveness Department from MoE, the IP’s and FEZ’s Administrators in designing new projects, attract financial and technical assistance from various donors aiming to develop the IP and FEZ;</w:t>
      </w:r>
    </w:p>
    <w:p w:rsidR="008D50F6" w:rsidRPr="008D50F6" w:rsidRDefault="008D50F6" w:rsidP="008D50F6">
      <w:pPr>
        <w:pStyle w:val="ListParagraph"/>
        <w:numPr>
          <w:ilvl w:val="0"/>
          <w:numId w:val="28"/>
        </w:numPr>
        <w:spacing w:before="120" w:after="120"/>
        <w:ind w:left="567" w:hanging="283"/>
        <w:contextualSpacing w:val="0"/>
        <w:jc w:val="both"/>
        <w:rPr>
          <w:sz w:val="22"/>
          <w:szCs w:val="22"/>
        </w:rPr>
      </w:pPr>
      <w:r w:rsidRPr="008D50F6">
        <w:rPr>
          <w:sz w:val="22"/>
          <w:szCs w:val="22"/>
        </w:rPr>
        <w:t xml:space="preserve">Assist the FEZ’s Administrators and residents in searching for suppliers from among local producers and facilitate establishment of the links </w:t>
      </w:r>
      <w:r w:rsidRPr="008D50F6">
        <w:rPr>
          <w:color w:val="000000"/>
          <w:sz w:val="22"/>
          <w:szCs w:val="22"/>
        </w:rPr>
        <w:t>between FEZs firms and local economy</w:t>
      </w:r>
      <w:r w:rsidRPr="008D50F6">
        <w:rPr>
          <w:sz w:val="22"/>
          <w:szCs w:val="22"/>
        </w:rPr>
        <w:t>;</w:t>
      </w:r>
    </w:p>
    <w:p w:rsidR="008D50F6" w:rsidRPr="008D50F6" w:rsidRDefault="008D50F6" w:rsidP="008D50F6">
      <w:pPr>
        <w:pStyle w:val="ListParagraph"/>
        <w:numPr>
          <w:ilvl w:val="0"/>
          <w:numId w:val="28"/>
        </w:numPr>
        <w:spacing w:before="120" w:after="120"/>
        <w:ind w:left="567" w:hanging="283"/>
        <w:contextualSpacing w:val="0"/>
        <w:jc w:val="both"/>
        <w:rPr>
          <w:sz w:val="22"/>
          <w:szCs w:val="22"/>
        </w:rPr>
      </w:pPr>
      <w:r w:rsidRPr="008D50F6">
        <w:rPr>
          <w:sz w:val="22"/>
          <w:szCs w:val="22"/>
        </w:rPr>
        <w:t>Assess the current situation and provide recommendations to ensure technology transfer “spillover” effects from FEZs firms to local companies;</w:t>
      </w:r>
    </w:p>
    <w:p w:rsidR="008D50F6" w:rsidRPr="008D50F6" w:rsidRDefault="008D50F6" w:rsidP="008D50F6">
      <w:pPr>
        <w:pStyle w:val="ListParagraph"/>
        <w:numPr>
          <w:ilvl w:val="0"/>
          <w:numId w:val="28"/>
        </w:numPr>
        <w:spacing w:before="120" w:after="120"/>
        <w:ind w:left="567" w:hanging="283"/>
        <w:contextualSpacing w:val="0"/>
        <w:jc w:val="both"/>
        <w:rPr>
          <w:sz w:val="22"/>
          <w:szCs w:val="22"/>
        </w:rPr>
      </w:pPr>
      <w:r w:rsidRPr="008D50F6">
        <w:rPr>
          <w:sz w:val="22"/>
          <w:szCs w:val="22"/>
        </w:rPr>
        <w:t>Provide recommendations for establishing collaborative relationships between investment projects in the zones and firms and research institutions in the local economy to encourage business networks and clusters between zone investments and outside zone investments and thus increase transfers of know-how and management skills to the local economy;</w:t>
      </w:r>
    </w:p>
    <w:p w:rsidR="008D50F6" w:rsidRPr="008D50F6" w:rsidRDefault="008D50F6" w:rsidP="008D50F6">
      <w:pPr>
        <w:pStyle w:val="ListParagraph"/>
        <w:numPr>
          <w:ilvl w:val="0"/>
          <w:numId w:val="28"/>
        </w:numPr>
        <w:spacing w:before="120" w:after="120"/>
        <w:ind w:left="567" w:hanging="283"/>
        <w:contextualSpacing w:val="0"/>
        <w:jc w:val="both"/>
        <w:rPr>
          <w:sz w:val="22"/>
          <w:szCs w:val="22"/>
        </w:rPr>
      </w:pPr>
      <w:r w:rsidRPr="008D50F6">
        <w:rPr>
          <w:sz w:val="22"/>
          <w:szCs w:val="22"/>
        </w:rPr>
        <w:t xml:space="preserve">Partner with MIEPO in supporting FEZ and IP Administrators to improve their Investor Servicing (competitive Webpages, promo materials, technical information, improve their presentations skills, etc.); </w:t>
      </w:r>
    </w:p>
    <w:p w:rsidR="008D50F6" w:rsidRPr="00596AE2" w:rsidRDefault="008D50F6" w:rsidP="008D50F6">
      <w:pPr>
        <w:pStyle w:val="tt"/>
        <w:numPr>
          <w:ilvl w:val="0"/>
          <w:numId w:val="28"/>
        </w:numPr>
        <w:ind w:left="567" w:hanging="283"/>
        <w:jc w:val="both"/>
        <w:rPr>
          <w:b w:val="0"/>
          <w:lang w:val="en-US"/>
        </w:rPr>
      </w:pPr>
      <w:r w:rsidRPr="004370B0">
        <w:rPr>
          <w:b w:val="0"/>
          <w:sz w:val="22"/>
          <w:szCs w:val="22"/>
          <w:lang w:val="en-US"/>
        </w:rPr>
        <w:t>Provide support to the MoE to organize workshops, seminars, trainings in the designated segments.</w:t>
      </w:r>
    </w:p>
    <w:p w:rsidR="00143D9E" w:rsidRDefault="00143D9E" w:rsidP="0051300A">
      <w:pPr>
        <w:tabs>
          <w:tab w:val="num" w:pos="1080"/>
        </w:tabs>
        <w:spacing w:after="120"/>
        <w:jc w:val="both"/>
        <w:rPr>
          <w:rFonts w:ascii="Times New Roman" w:hAnsi="Times New Roman"/>
          <w:szCs w:val="22"/>
        </w:rPr>
      </w:pPr>
    </w:p>
    <w:p w:rsidR="00F77F87" w:rsidRPr="00634A81" w:rsidRDefault="00F77F87" w:rsidP="0051300A">
      <w:pPr>
        <w:tabs>
          <w:tab w:val="num" w:pos="1080"/>
        </w:tabs>
        <w:spacing w:after="120"/>
        <w:jc w:val="both"/>
        <w:rPr>
          <w:rFonts w:ascii="Times New Roman" w:hAnsi="Times New Roman"/>
          <w:szCs w:val="22"/>
        </w:rPr>
      </w:pPr>
      <w:r w:rsidRPr="00634A81">
        <w:rPr>
          <w:rFonts w:ascii="Times New Roman" w:hAnsi="Times New Roman"/>
          <w:szCs w:val="22"/>
        </w:rPr>
        <w:t>This assignment will require an individual local Consultant, who has:</w:t>
      </w:r>
    </w:p>
    <w:p w:rsidR="008D50F6" w:rsidRPr="00F6221F" w:rsidRDefault="008D50F6" w:rsidP="008D50F6">
      <w:pPr>
        <w:numPr>
          <w:ilvl w:val="0"/>
          <w:numId w:val="17"/>
        </w:numPr>
        <w:tabs>
          <w:tab w:val="clear" w:pos="3588"/>
          <w:tab w:val="num" w:pos="993"/>
        </w:tabs>
        <w:ind w:left="993" w:hanging="284"/>
        <w:jc w:val="both"/>
      </w:pPr>
      <w:r w:rsidRPr="00F6221F">
        <w:t>University degree in</w:t>
      </w:r>
      <w:r>
        <w:t xml:space="preserve"> economics, international business, MBA, finance, etc</w:t>
      </w:r>
      <w:r w:rsidRPr="0095125D">
        <w:t xml:space="preserve">, </w:t>
      </w:r>
      <w:r>
        <w:t>p</w:t>
      </w:r>
      <w:r w:rsidRPr="00F6221F">
        <w:t xml:space="preserve">ostgraduate studies will be an asset; </w:t>
      </w:r>
    </w:p>
    <w:p w:rsidR="008D50F6" w:rsidRPr="00F6221F" w:rsidRDefault="008D50F6" w:rsidP="008D50F6">
      <w:pPr>
        <w:numPr>
          <w:ilvl w:val="0"/>
          <w:numId w:val="17"/>
        </w:numPr>
        <w:tabs>
          <w:tab w:val="clear" w:pos="3588"/>
          <w:tab w:val="num" w:pos="993"/>
        </w:tabs>
        <w:ind w:left="993" w:hanging="284"/>
        <w:jc w:val="both"/>
      </w:pPr>
      <w:r w:rsidRPr="00F6221F">
        <w:t xml:space="preserve">Minimum of </w:t>
      </w:r>
      <w:r>
        <w:t xml:space="preserve">8 </w:t>
      </w:r>
      <w:r w:rsidRPr="00F6221F">
        <w:t xml:space="preserve">years of experience in providing advisory services and analytical work to public authorities and/or private sector </w:t>
      </w:r>
      <w:r>
        <w:t>in</w:t>
      </w:r>
      <w:r w:rsidRPr="00F6221F">
        <w:t xml:space="preserve"> Moldova</w:t>
      </w:r>
      <w:r>
        <w:t>/or abroad</w:t>
      </w:r>
      <w:r w:rsidRPr="00F6221F">
        <w:t>;</w:t>
      </w:r>
    </w:p>
    <w:p w:rsidR="008D50F6" w:rsidRPr="00C43527" w:rsidRDefault="008D50F6" w:rsidP="008D50F6">
      <w:pPr>
        <w:numPr>
          <w:ilvl w:val="0"/>
          <w:numId w:val="17"/>
        </w:numPr>
        <w:tabs>
          <w:tab w:val="clear" w:pos="3588"/>
          <w:tab w:val="num" w:pos="993"/>
        </w:tabs>
        <w:ind w:left="993" w:hanging="284"/>
        <w:jc w:val="both"/>
      </w:pPr>
      <w:r w:rsidRPr="00F6221F">
        <w:t xml:space="preserve">Good knowledge of the </w:t>
      </w:r>
      <w:r>
        <w:t xml:space="preserve">economic </w:t>
      </w:r>
      <w:r w:rsidRPr="00F6221F">
        <w:t xml:space="preserve">sectors of Moldova, including knowledge about </w:t>
      </w:r>
      <w:r>
        <w:t>the investment climate and export development;</w:t>
      </w:r>
    </w:p>
    <w:p w:rsidR="008D50F6" w:rsidRPr="00F6221F" w:rsidRDefault="008D50F6" w:rsidP="008D50F6">
      <w:pPr>
        <w:numPr>
          <w:ilvl w:val="0"/>
          <w:numId w:val="17"/>
        </w:numPr>
        <w:tabs>
          <w:tab w:val="clear" w:pos="3588"/>
          <w:tab w:val="num" w:pos="993"/>
        </w:tabs>
        <w:ind w:left="993" w:hanging="284"/>
        <w:jc w:val="both"/>
      </w:pPr>
      <w:r>
        <w:t>Knowledge about Moldovan economic sectors’ needs in terms of enhancing competitiveness</w:t>
      </w:r>
      <w:r w:rsidRPr="00F6221F">
        <w:t>;</w:t>
      </w:r>
    </w:p>
    <w:p w:rsidR="008D50F6" w:rsidRPr="00C43527" w:rsidRDefault="008D50F6" w:rsidP="008D50F6">
      <w:pPr>
        <w:numPr>
          <w:ilvl w:val="0"/>
          <w:numId w:val="17"/>
        </w:numPr>
        <w:tabs>
          <w:tab w:val="clear" w:pos="3588"/>
          <w:tab w:val="num" w:pos="993"/>
        </w:tabs>
        <w:ind w:left="993" w:hanging="284"/>
        <w:jc w:val="both"/>
      </w:pPr>
      <w:r w:rsidRPr="00F6221F">
        <w:lastRenderedPageBreak/>
        <w:t xml:space="preserve">Good knowledge of the </w:t>
      </w:r>
      <w:r>
        <w:t xml:space="preserve">economic </w:t>
      </w:r>
      <w:r w:rsidRPr="00F6221F">
        <w:t xml:space="preserve">sectors of Moldova, including </w:t>
      </w:r>
      <w:r>
        <w:t>experience with FDI attraction,</w:t>
      </w:r>
      <w:r w:rsidRPr="00F6221F">
        <w:t xml:space="preserve"> reflected by having a minimum of </w:t>
      </w:r>
      <w:r>
        <w:t>four</w:t>
      </w:r>
      <w:r w:rsidRPr="00F6221F">
        <w:t xml:space="preserve"> years of practical experience in </w:t>
      </w:r>
      <w:r>
        <w:t>similar projects related to investment attraction</w:t>
      </w:r>
      <w:r w:rsidRPr="00F6221F">
        <w:t>;</w:t>
      </w:r>
    </w:p>
    <w:p w:rsidR="008D50F6" w:rsidRPr="00116A6A" w:rsidRDefault="008D50F6" w:rsidP="008D50F6">
      <w:pPr>
        <w:numPr>
          <w:ilvl w:val="0"/>
          <w:numId w:val="17"/>
        </w:numPr>
        <w:tabs>
          <w:tab w:val="clear" w:pos="3588"/>
          <w:tab w:val="num" w:pos="993"/>
        </w:tabs>
        <w:ind w:left="993" w:hanging="284"/>
        <w:jc w:val="both"/>
      </w:pPr>
      <w:r>
        <w:t>Proven experience in projects’ design, development and implementation</w:t>
      </w:r>
      <w:r w:rsidRPr="00901F53">
        <w:t>, attract</w:t>
      </w:r>
      <w:r>
        <w:t>ion</w:t>
      </w:r>
      <w:r w:rsidRPr="00901F53">
        <w:t xml:space="preserve"> </w:t>
      </w:r>
      <w:r>
        <w:t xml:space="preserve">of </w:t>
      </w:r>
      <w:r w:rsidRPr="00901F53">
        <w:t>financial and technical assistance</w:t>
      </w:r>
      <w:r>
        <w:t xml:space="preserve"> from donors will be an asset;</w:t>
      </w:r>
    </w:p>
    <w:p w:rsidR="008D50F6" w:rsidRPr="002D659A" w:rsidRDefault="008D50F6" w:rsidP="008D50F6">
      <w:pPr>
        <w:numPr>
          <w:ilvl w:val="0"/>
          <w:numId w:val="17"/>
        </w:numPr>
        <w:tabs>
          <w:tab w:val="clear" w:pos="3588"/>
          <w:tab w:val="num" w:pos="993"/>
        </w:tabs>
        <w:ind w:left="993" w:hanging="284"/>
        <w:jc w:val="both"/>
      </w:pPr>
      <w:r>
        <w:t>E</w:t>
      </w:r>
      <w:r w:rsidRPr="00596AE2">
        <w:t xml:space="preserve">xperience in development of analytical reports and policy recommendations, including in the field of investment </w:t>
      </w:r>
      <w:r>
        <w:t>attraction, retention and competitiveness;</w:t>
      </w:r>
    </w:p>
    <w:p w:rsidR="008D50F6" w:rsidRPr="00F6221F" w:rsidRDefault="008D50F6" w:rsidP="008D50F6">
      <w:pPr>
        <w:numPr>
          <w:ilvl w:val="0"/>
          <w:numId w:val="17"/>
        </w:numPr>
        <w:tabs>
          <w:tab w:val="clear" w:pos="3588"/>
          <w:tab w:val="num" w:pos="993"/>
        </w:tabs>
        <w:ind w:left="993" w:hanging="284"/>
        <w:rPr>
          <w:rStyle w:val="HTMLTypewriter"/>
          <w:rFonts w:eastAsia="MS Mincho"/>
        </w:rPr>
      </w:pPr>
      <w:r w:rsidRPr="00F6221F">
        <w:t>Strong communication and teamwork skills;</w:t>
      </w:r>
      <w:r>
        <w:t xml:space="preserve"> </w:t>
      </w:r>
    </w:p>
    <w:p w:rsidR="008D50F6" w:rsidRPr="00F6221F" w:rsidRDefault="008D50F6" w:rsidP="008D50F6">
      <w:pPr>
        <w:numPr>
          <w:ilvl w:val="0"/>
          <w:numId w:val="17"/>
        </w:numPr>
        <w:tabs>
          <w:tab w:val="clear" w:pos="3588"/>
          <w:tab w:val="num" w:pos="993"/>
        </w:tabs>
        <w:ind w:left="993" w:hanging="284"/>
        <w:rPr>
          <w:rStyle w:val="HTMLTypewriter"/>
          <w:rFonts w:eastAsia="MS Mincho"/>
        </w:rPr>
      </w:pPr>
      <w:r w:rsidRPr="00F6221F">
        <w:t>Fluency in Romanian and English and</w:t>
      </w:r>
      <w:r>
        <w:t xml:space="preserve"> proven</w:t>
      </w:r>
      <w:r w:rsidRPr="00F6221F">
        <w:t xml:space="preserve"> ability to develop documents in English;</w:t>
      </w:r>
    </w:p>
    <w:p w:rsidR="00F17EBC" w:rsidRPr="00143D9E" w:rsidRDefault="008D50F6" w:rsidP="008D50F6">
      <w:pPr>
        <w:pStyle w:val="BodyTextIndent"/>
        <w:numPr>
          <w:ilvl w:val="0"/>
          <w:numId w:val="17"/>
        </w:numPr>
        <w:tabs>
          <w:tab w:val="clear" w:pos="3588"/>
          <w:tab w:val="num" w:pos="993"/>
        </w:tabs>
        <w:spacing w:after="0"/>
        <w:ind w:left="993" w:right="355" w:hanging="284"/>
        <w:rPr>
          <w:rFonts w:ascii="CG Times" w:hAnsi="CG Times"/>
          <w:sz w:val="22"/>
        </w:rPr>
      </w:pPr>
      <w:r w:rsidRPr="00F6221F">
        <w:t>Computer proficiency (Windows, MS Office, Internet Explorer).</w:t>
      </w:r>
      <w:r w:rsidR="00143D9E" w:rsidRPr="00143D9E">
        <w:rPr>
          <w:rFonts w:ascii="CG Times" w:hAnsi="CG Times"/>
          <w:sz w:val="22"/>
        </w:rPr>
        <w:t>.</w:t>
      </w:r>
    </w:p>
    <w:p w:rsidR="00F17EBC" w:rsidRPr="00634A81" w:rsidRDefault="00F17EBC" w:rsidP="00F17EBC">
      <w:pPr>
        <w:ind w:left="360"/>
        <w:jc w:val="both"/>
        <w:rPr>
          <w:rFonts w:ascii="Times New Roman" w:hAnsi="Times New Roman"/>
          <w:szCs w:val="22"/>
        </w:rPr>
      </w:pPr>
    </w:p>
    <w:p w:rsidR="00F17EBC" w:rsidRDefault="00F17EBC" w:rsidP="008B70AF">
      <w:pPr>
        <w:pStyle w:val="Heading5"/>
        <w:spacing w:after="120"/>
        <w:jc w:val="both"/>
        <w:rPr>
          <w:rFonts w:ascii="Times New Roman" w:hAnsi="Times New Roman"/>
          <w:szCs w:val="22"/>
        </w:rPr>
      </w:pPr>
      <w:r w:rsidRPr="00634A81">
        <w:rPr>
          <w:rFonts w:ascii="Times New Roman" w:hAnsi="Times New Roman"/>
          <w:spacing w:val="-2"/>
          <w:szCs w:val="22"/>
        </w:rPr>
        <w:t xml:space="preserve">The </w:t>
      </w:r>
      <w:r w:rsidRPr="00634A81">
        <w:rPr>
          <w:rFonts w:ascii="Times New Roman" w:hAnsi="Times New Roman"/>
          <w:szCs w:val="22"/>
        </w:rPr>
        <w:t xml:space="preserve">Project Implementation Unit of the Competitiveness Enhancement </w:t>
      </w:r>
      <w:r w:rsidR="0060375A" w:rsidRPr="00634A81">
        <w:rPr>
          <w:rFonts w:ascii="Times New Roman" w:hAnsi="Times New Roman"/>
          <w:szCs w:val="22"/>
        </w:rPr>
        <w:t>Project now</w:t>
      </w:r>
      <w:r w:rsidRPr="00634A81">
        <w:rPr>
          <w:rFonts w:ascii="Times New Roman" w:hAnsi="Times New Roman"/>
          <w:szCs w:val="22"/>
        </w:rPr>
        <w:t xml:space="preserve"> invites eligible </w:t>
      </w:r>
      <w:r w:rsidRPr="00634A81">
        <w:rPr>
          <w:rFonts w:ascii="Times New Roman" w:hAnsi="Times New Roman"/>
          <w:color w:val="000000"/>
          <w:szCs w:val="22"/>
        </w:rPr>
        <w:t xml:space="preserve">individual </w:t>
      </w:r>
      <w:r w:rsidR="007C21CC" w:rsidRPr="00634A81">
        <w:rPr>
          <w:rFonts w:ascii="Times New Roman" w:hAnsi="Times New Roman"/>
          <w:color w:val="000000"/>
          <w:szCs w:val="22"/>
        </w:rPr>
        <w:t xml:space="preserve">local </w:t>
      </w:r>
      <w:r w:rsidRPr="00634A81">
        <w:rPr>
          <w:rFonts w:ascii="Times New Roman" w:hAnsi="Times New Roman"/>
          <w:szCs w:val="22"/>
        </w:rPr>
        <w:t>consultants to indicate their interest in providing the services. Interested Consultants must provide information indicating that they are qualified to perform the services (</w:t>
      </w:r>
      <w:r w:rsidR="00F17CA1" w:rsidRPr="00634A81">
        <w:rPr>
          <w:rFonts w:ascii="Times New Roman" w:hAnsi="Times New Roman"/>
          <w:szCs w:val="22"/>
        </w:rPr>
        <w:t xml:space="preserve">CV, </w:t>
      </w:r>
      <w:r w:rsidRPr="00634A81">
        <w:rPr>
          <w:rFonts w:ascii="Times New Roman" w:hAnsi="Times New Roman"/>
          <w:szCs w:val="22"/>
        </w:rPr>
        <w:t>copy of the diploma, description of similar assignments, copy of the certificate(s) confirming trainings</w:t>
      </w:r>
      <w:r w:rsidR="004379A2" w:rsidRPr="00634A81">
        <w:rPr>
          <w:rFonts w:ascii="Times New Roman" w:hAnsi="Times New Roman"/>
          <w:szCs w:val="22"/>
        </w:rPr>
        <w:t xml:space="preserve"> attended</w:t>
      </w:r>
      <w:r w:rsidRPr="00634A81">
        <w:rPr>
          <w:rFonts w:ascii="Times New Roman" w:hAnsi="Times New Roman"/>
          <w:szCs w:val="22"/>
        </w:rPr>
        <w:t>, etc.). This Call for Expression of Interest will lead to the preparation of a Short List of consultants. For evaluation of the expressions of interest the following criteria will be applied:</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0A5E32" w:rsidRPr="001173D9" w:rsidTr="0095517A">
        <w:trPr>
          <w:jc w:val="center"/>
        </w:trPr>
        <w:tc>
          <w:tcPr>
            <w:tcW w:w="540" w:type="dxa"/>
            <w:shd w:val="clear" w:color="auto" w:fill="E0E0E0"/>
          </w:tcPr>
          <w:p w:rsidR="000A5E32" w:rsidRPr="001173D9" w:rsidRDefault="000A5E32" w:rsidP="0095517A">
            <w:pPr>
              <w:jc w:val="center"/>
              <w:rPr>
                <w:b/>
                <w:szCs w:val="22"/>
              </w:rPr>
            </w:pPr>
            <w:r w:rsidRPr="001173D9">
              <w:rPr>
                <w:b/>
                <w:szCs w:val="22"/>
              </w:rPr>
              <w:t>#</w:t>
            </w:r>
          </w:p>
        </w:tc>
        <w:tc>
          <w:tcPr>
            <w:tcW w:w="7284" w:type="dxa"/>
            <w:shd w:val="clear" w:color="auto" w:fill="E0E0E0"/>
          </w:tcPr>
          <w:p w:rsidR="000A5E32" w:rsidRPr="001173D9" w:rsidRDefault="000A5E32" w:rsidP="0095517A">
            <w:pPr>
              <w:jc w:val="center"/>
              <w:rPr>
                <w:b/>
                <w:szCs w:val="22"/>
              </w:rPr>
            </w:pPr>
            <w:r w:rsidRPr="001173D9">
              <w:rPr>
                <w:b/>
                <w:szCs w:val="22"/>
              </w:rPr>
              <w:t>Criteria</w:t>
            </w:r>
          </w:p>
        </w:tc>
        <w:tc>
          <w:tcPr>
            <w:tcW w:w="996" w:type="dxa"/>
            <w:shd w:val="clear" w:color="auto" w:fill="E0E0E0"/>
          </w:tcPr>
          <w:p w:rsidR="000A5E32" w:rsidRPr="001173D9" w:rsidRDefault="000A5E32" w:rsidP="0095517A">
            <w:pPr>
              <w:jc w:val="center"/>
              <w:rPr>
                <w:b/>
                <w:szCs w:val="22"/>
              </w:rPr>
            </w:pPr>
            <w:r w:rsidRPr="001173D9">
              <w:rPr>
                <w:b/>
                <w:szCs w:val="22"/>
              </w:rPr>
              <w:t>Points</w:t>
            </w:r>
          </w:p>
        </w:tc>
      </w:tr>
      <w:tr w:rsidR="000A5E32" w:rsidRPr="001173D9" w:rsidTr="0095517A">
        <w:trPr>
          <w:jc w:val="center"/>
        </w:trPr>
        <w:tc>
          <w:tcPr>
            <w:tcW w:w="540" w:type="dxa"/>
            <w:vAlign w:val="center"/>
          </w:tcPr>
          <w:p w:rsidR="000A5E32" w:rsidRPr="001173D9" w:rsidRDefault="000A5E32" w:rsidP="000A5E32">
            <w:pPr>
              <w:numPr>
                <w:ilvl w:val="0"/>
                <w:numId w:val="9"/>
              </w:numPr>
              <w:ind w:left="0" w:firstLine="0"/>
              <w:jc w:val="center"/>
              <w:rPr>
                <w:szCs w:val="22"/>
              </w:rPr>
            </w:pPr>
          </w:p>
        </w:tc>
        <w:tc>
          <w:tcPr>
            <w:tcW w:w="7284" w:type="dxa"/>
            <w:vAlign w:val="center"/>
          </w:tcPr>
          <w:p w:rsidR="000A5E32" w:rsidRPr="001173D9" w:rsidRDefault="000A5E32" w:rsidP="0095517A">
            <w:pPr>
              <w:rPr>
                <w:szCs w:val="22"/>
              </w:rPr>
            </w:pPr>
            <w:r w:rsidRPr="001173D9">
              <w:rPr>
                <w:szCs w:val="22"/>
              </w:rPr>
              <w:t xml:space="preserve">Academic background and professional qualification </w:t>
            </w:r>
          </w:p>
        </w:tc>
        <w:tc>
          <w:tcPr>
            <w:tcW w:w="996" w:type="dxa"/>
            <w:vAlign w:val="center"/>
          </w:tcPr>
          <w:p w:rsidR="000A5E32" w:rsidRPr="001173D9" w:rsidRDefault="000A5E32" w:rsidP="0095517A">
            <w:pPr>
              <w:jc w:val="center"/>
              <w:rPr>
                <w:szCs w:val="22"/>
              </w:rPr>
            </w:pPr>
            <w:r w:rsidRPr="001173D9">
              <w:rPr>
                <w:szCs w:val="22"/>
              </w:rPr>
              <w:t>10</w:t>
            </w:r>
          </w:p>
        </w:tc>
      </w:tr>
      <w:tr w:rsidR="000A5E32" w:rsidRPr="001173D9" w:rsidTr="0095517A">
        <w:trPr>
          <w:jc w:val="center"/>
        </w:trPr>
        <w:tc>
          <w:tcPr>
            <w:tcW w:w="540" w:type="dxa"/>
            <w:vAlign w:val="center"/>
          </w:tcPr>
          <w:p w:rsidR="000A5E32" w:rsidRPr="001173D9" w:rsidRDefault="000A5E32" w:rsidP="000A5E32">
            <w:pPr>
              <w:numPr>
                <w:ilvl w:val="0"/>
                <w:numId w:val="9"/>
              </w:numPr>
              <w:ind w:left="0" w:firstLine="0"/>
              <w:jc w:val="center"/>
              <w:rPr>
                <w:szCs w:val="22"/>
              </w:rPr>
            </w:pPr>
          </w:p>
        </w:tc>
        <w:tc>
          <w:tcPr>
            <w:tcW w:w="7284" w:type="dxa"/>
            <w:vAlign w:val="center"/>
          </w:tcPr>
          <w:p w:rsidR="000A5E32" w:rsidRPr="001173D9" w:rsidRDefault="000A5E32" w:rsidP="008D50F6">
            <w:pPr>
              <w:rPr>
                <w:szCs w:val="22"/>
              </w:rPr>
            </w:pPr>
            <w:r w:rsidRPr="001173D9">
              <w:rPr>
                <w:szCs w:val="22"/>
              </w:rPr>
              <w:t xml:space="preserve">Good knowledge of the economic sectors of Moldova, free economic zones and industrial parks,  including knowledge about their needs, reflected by having a minimum of </w:t>
            </w:r>
            <w:r w:rsidR="008D50F6">
              <w:rPr>
                <w:szCs w:val="22"/>
              </w:rPr>
              <w:t>four</w:t>
            </w:r>
            <w:r w:rsidRPr="001173D9">
              <w:rPr>
                <w:szCs w:val="22"/>
              </w:rPr>
              <w:t xml:space="preserve"> years of practical experience in working on related matters</w:t>
            </w:r>
          </w:p>
        </w:tc>
        <w:tc>
          <w:tcPr>
            <w:tcW w:w="996" w:type="dxa"/>
            <w:vAlign w:val="center"/>
          </w:tcPr>
          <w:p w:rsidR="000A5E32" w:rsidRPr="001173D9" w:rsidRDefault="000A5E32" w:rsidP="0095517A">
            <w:pPr>
              <w:jc w:val="center"/>
              <w:rPr>
                <w:szCs w:val="22"/>
              </w:rPr>
            </w:pPr>
            <w:r w:rsidRPr="001173D9">
              <w:rPr>
                <w:szCs w:val="22"/>
              </w:rPr>
              <w:t>25</w:t>
            </w:r>
          </w:p>
        </w:tc>
      </w:tr>
      <w:tr w:rsidR="000A5E32" w:rsidRPr="001173D9" w:rsidTr="008D50F6">
        <w:trPr>
          <w:trHeight w:val="738"/>
          <w:jc w:val="center"/>
        </w:trPr>
        <w:tc>
          <w:tcPr>
            <w:tcW w:w="540" w:type="dxa"/>
            <w:vAlign w:val="center"/>
          </w:tcPr>
          <w:p w:rsidR="000A5E32" w:rsidRPr="001173D9" w:rsidRDefault="000A5E32" w:rsidP="000A5E32">
            <w:pPr>
              <w:numPr>
                <w:ilvl w:val="0"/>
                <w:numId w:val="9"/>
              </w:numPr>
              <w:ind w:left="0" w:firstLine="0"/>
              <w:jc w:val="center"/>
              <w:rPr>
                <w:szCs w:val="22"/>
              </w:rPr>
            </w:pPr>
          </w:p>
        </w:tc>
        <w:tc>
          <w:tcPr>
            <w:tcW w:w="7284" w:type="dxa"/>
            <w:vAlign w:val="center"/>
          </w:tcPr>
          <w:p w:rsidR="000A5E32" w:rsidRPr="001173D9" w:rsidRDefault="000A5E32" w:rsidP="0095517A">
            <w:pPr>
              <w:rPr>
                <w:szCs w:val="22"/>
              </w:rPr>
            </w:pPr>
            <w:r w:rsidRPr="001173D9">
              <w:rPr>
                <w:szCs w:val="22"/>
              </w:rPr>
              <w:t>Experience in development of analytical reports and policy recommendations, including in the field of investment attraction and retention</w:t>
            </w:r>
            <w:r w:rsidR="008D50F6">
              <w:rPr>
                <w:szCs w:val="22"/>
              </w:rPr>
              <w:t xml:space="preserve"> and competitiveness</w:t>
            </w:r>
          </w:p>
        </w:tc>
        <w:tc>
          <w:tcPr>
            <w:tcW w:w="996" w:type="dxa"/>
            <w:vAlign w:val="center"/>
          </w:tcPr>
          <w:p w:rsidR="000A5E32" w:rsidRPr="001173D9" w:rsidRDefault="000A5E32" w:rsidP="0095517A">
            <w:pPr>
              <w:jc w:val="center"/>
              <w:rPr>
                <w:szCs w:val="22"/>
              </w:rPr>
            </w:pPr>
            <w:r w:rsidRPr="001173D9">
              <w:rPr>
                <w:szCs w:val="22"/>
              </w:rPr>
              <w:t>25</w:t>
            </w:r>
          </w:p>
        </w:tc>
      </w:tr>
      <w:tr w:rsidR="000A5E32" w:rsidRPr="001173D9" w:rsidTr="0095517A">
        <w:trPr>
          <w:jc w:val="center"/>
        </w:trPr>
        <w:tc>
          <w:tcPr>
            <w:tcW w:w="540" w:type="dxa"/>
            <w:vAlign w:val="center"/>
          </w:tcPr>
          <w:p w:rsidR="000A5E32" w:rsidRPr="001173D9" w:rsidRDefault="000A5E32" w:rsidP="000A5E32">
            <w:pPr>
              <w:numPr>
                <w:ilvl w:val="0"/>
                <w:numId w:val="9"/>
              </w:numPr>
              <w:ind w:left="0" w:firstLine="0"/>
              <w:jc w:val="center"/>
              <w:rPr>
                <w:szCs w:val="22"/>
              </w:rPr>
            </w:pPr>
          </w:p>
        </w:tc>
        <w:tc>
          <w:tcPr>
            <w:tcW w:w="7284" w:type="dxa"/>
            <w:vAlign w:val="center"/>
          </w:tcPr>
          <w:p w:rsidR="000A5E32" w:rsidRPr="001173D9" w:rsidRDefault="000A5E32" w:rsidP="0095517A">
            <w:pPr>
              <w:rPr>
                <w:szCs w:val="22"/>
              </w:rPr>
            </w:pPr>
            <w:r w:rsidRPr="001173D9">
              <w:rPr>
                <w:szCs w:val="22"/>
              </w:rPr>
              <w:t>Proven experience in projects’ design, development and implementation, first-hand experience with attraction of financial and technical assistance from donors’ organizations</w:t>
            </w:r>
          </w:p>
        </w:tc>
        <w:tc>
          <w:tcPr>
            <w:tcW w:w="996" w:type="dxa"/>
            <w:vAlign w:val="center"/>
          </w:tcPr>
          <w:p w:rsidR="000A5E32" w:rsidRPr="001173D9" w:rsidRDefault="000A5E32" w:rsidP="0095517A">
            <w:pPr>
              <w:jc w:val="center"/>
              <w:rPr>
                <w:szCs w:val="22"/>
              </w:rPr>
            </w:pPr>
            <w:r w:rsidRPr="001173D9">
              <w:rPr>
                <w:szCs w:val="22"/>
              </w:rPr>
              <w:t>30</w:t>
            </w:r>
          </w:p>
        </w:tc>
      </w:tr>
      <w:tr w:rsidR="000A5E32" w:rsidRPr="001173D9" w:rsidTr="0095517A">
        <w:trPr>
          <w:jc w:val="center"/>
        </w:trPr>
        <w:tc>
          <w:tcPr>
            <w:tcW w:w="540" w:type="dxa"/>
            <w:vAlign w:val="center"/>
          </w:tcPr>
          <w:p w:rsidR="000A5E32" w:rsidRPr="001173D9" w:rsidRDefault="000A5E32" w:rsidP="000A5E32">
            <w:pPr>
              <w:numPr>
                <w:ilvl w:val="0"/>
                <w:numId w:val="9"/>
              </w:numPr>
              <w:ind w:left="0" w:firstLine="0"/>
              <w:jc w:val="center"/>
              <w:rPr>
                <w:szCs w:val="22"/>
              </w:rPr>
            </w:pPr>
          </w:p>
        </w:tc>
        <w:tc>
          <w:tcPr>
            <w:tcW w:w="7284" w:type="dxa"/>
            <w:vAlign w:val="center"/>
          </w:tcPr>
          <w:p w:rsidR="000A5E32" w:rsidRPr="001173D9" w:rsidRDefault="000A5E32" w:rsidP="0095517A">
            <w:pPr>
              <w:rPr>
                <w:szCs w:val="22"/>
              </w:rPr>
            </w:pPr>
            <w:r w:rsidRPr="001173D9">
              <w:rPr>
                <w:szCs w:val="22"/>
              </w:rPr>
              <w:t>Experience in managerial or project management positions, including capabilities reflected by previous experience relevant to the assignment</w:t>
            </w:r>
          </w:p>
        </w:tc>
        <w:tc>
          <w:tcPr>
            <w:tcW w:w="996" w:type="dxa"/>
            <w:vAlign w:val="center"/>
          </w:tcPr>
          <w:p w:rsidR="000A5E32" w:rsidRPr="001173D9" w:rsidRDefault="000A5E32" w:rsidP="0095517A">
            <w:pPr>
              <w:jc w:val="center"/>
              <w:rPr>
                <w:szCs w:val="22"/>
              </w:rPr>
            </w:pPr>
            <w:r w:rsidRPr="001173D9">
              <w:rPr>
                <w:szCs w:val="22"/>
              </w:rPr>
              <w:t>10</w:t>
            </w:r>
          </w:p>
        </w:tc>
      </w:tr>
    </w:tbl>
    <w:p w:rsidR="000A5E32" w:rsidRDefault="000A5E32" w:rsidP="000A5E32"/>
    <w:p w:rsidR="00F17EBC" w:rsidRPr="00634A81" w:rsidRDefault="00F17EBC" w:rsidP="00FB7052">
      <w:pPr>
        <w:suppressAutoHyphens/>
        <w:spacing w:before="120" w:after="120"/>
        <w:jc w:val="both"/>
        <w:rPr>
          <w:rFonts w:ascii="Times New Roman" w:hAnsi="Times New Roman"/>
          <w:spacing w:val="-2"/>
          <w:szCs w:val="22"/>
        </w:rPr>
      </w:pPr>
      <w:r w:rsidRPr="00634A81">
        <w:rPr>
          <w:rFonts w:ascii="Times New Roman" w:hAnsi="Times New Roman"/>
          <w:spacing w:val="-2"/>
          <w:szCs w:val="22"/>
        </w:rPr>
        <w:t>A consultant will be selected</w:t>
      </w:r>
      <w:r w:rsidR="0060375A" w:rsidRPr="00634A81">
        <w:rPr>
          <w:rFonts w:ascii="Times New Roman" w:hAnsi="Times New Roman"/>
          <w:spacing w:val="-2"/>
          <w:szCs w:val="22"/>
        </w:rPr>
        <w:t xml:space="preserve"> as an </w:t>
      </w:r>
      <w:r w:rsidR="0060375A" w:rsidRPr="00634A81">
        <w:rPr>
          <w:rFonts w:ascii="Times New Roman" w:hAnsi="Times New Roman"/>
          <w:i/>
          <w:spacing w:val="-2"/>
          <w:szCs w:val="22"/>
        </w:rPr>
        <w:t>Individual Consultant</w:t>
      </w:r>
      <w:r w:rsidRPr="00634A81">
        <w:rPr>
          <w:rFonts w:ascii="Times New Roman" w:hAnsi="Times New Roman"/>
          <w:spacing w:val="-2"/>
          <w:szCs w:val="22"/>
        </w:rPr>
        <w:t xml:space="preserve"> in accordance with the procedures set out in the </w:t>
      </w:r>
      <w:r w:rsidRPr="00634A81">
        <w:rPr>
          <w:rFonts w:ascii="Times New Roman" w:hAnsi="Times New Roman"/>
          <w:i/>
          <w:spacing w:val="-2"/>
          <w:szCs w:val="22"/>
        </w:rPr>
        <w:t xml:space="preserve">World Bank’s </w:t>
      </w:r>
      <w:r w:rsidRPr="00634A81">
        <w:rPr>
          <w:rStyle w:val="HTMLTypewriter"/>
          <w:rFonts w:ascii="Times New Roman" w:hAnsi="Times New Roman" w:cs="Times New Roman"/>
          <w:i/>
          <w:sz w:val="22"/>
          <w:szCs w:val="22"/>
        </w:rPr>
        <w:t xml:space="preserve">Guidelines: Selection and Employment of Consultants by World Bank Borrowers, </w:t>
      </w:r>
      <w:r w:rsidR="0060375A" w:rsidRPr="00634A81">
        <w:rPr>
          <w:rFonts w:ascii="Times New Roman" w:hAnsi="Times New Roman"/>
          <w:i/>
          <w:szCs w:val="22"/>
        </w:rPr>
        <w:t xml:space="preserve">published </w:t>
      </w:r>
      <w:r w:rsidR="00DD5EFF" w:rsidRPr="00634A81">
        <w:rPr>
          <w:rFonts w:ascii="Times New Roman" w:hAnsi="Times New Roman"/>
          <w:i/>
          <w:szCs w:val="22"/>
        </w:rPr>
        <w:t xml:space="preserve">in </w:t>
      </w:r>
      <w:r w:rsidR="0060375A" w:rsidRPr="00634A81">
        <w:rPr>
          <w:rFonts w:ascii="Times New Roman" w:hAnsi="Times New Roman"/>
          <w:i/>
          <w:szCs w:val="22"/>
        </w:rPr>
        <w:t>January 2011</w:t>
      </w:r>
      <w:r w:rsidRPr="00634A81">
        <w:rPr>
          <w:rFonts w:ascii="Times New Roman" w:hAnsi="Times New Roman"/>
          <w:spacing w:val="-2"/>
          <w:szCs w:val="22"/>
        </w:rPr>
        <w:t xml:space="preserve">. </w:t>
      </w:r>
    </w:p>
    <w:p w:rsidR="00F17EBC" w:rsidRPr="00634A81" w:rsidRDefault="00F17EBC" w:rsidP="00644E1D">
      <w:pPr>
        <w:suppressAutoHyphens/>
        <w:spacing w:after="60"/>
        <w:jc w:val="both"/>
        <w:rPr>
          <w:rFonts w:ascii="Times New Roman" w:hAnsi="Times New Roman"/>
          <w:szCs w:val="22"/>
        </w:rPr>
      </w:pPr>
      <w:bookmarkStart w:id="1" w:name="OLE_LINK1"/>
      <w:bookmarkStart w:id="2" w:name="OLE_LINK2"/>
      <w:r w:rsidRPr="00634A81">
        <w:rPr>
          <w:rFonts w:ascii="Times New Roman" w:hAnsi="Times New Roman"/>
          <w:szCs w:val="22"/>
        </w:rPr>
        <w:t xml:space="preserve">The assignment will be implemented in the period from </w:t>
      </w:r>
      <w:r w:rsidR="008B6CCC">
        <w:rPr>
          <w:rFonts w:ascii="Times New Roman" w:hAnsi="Times New Roman"/>
          <w:szCs w:val="22"/>
        </w:rPr>
        <w:t xml:space="preserve"> </w:t>
      </w:r>
      <w:r w:rsidR="008B6CCC">
        <w:rPr>
          <w:rFonts w:ascii="Times New Roman" w:hAnsi="Times New Roman"/>
          <w:i/>
          <w:szCs w:val="22"/>
        </w:rPr>
        <w:t xml:space="preserve">January </w:t>
      </w:r>
      <w:r w:rsidRPr="00634A81">
        <w:rPr>
          <w:rFonts w:ascii="Times New Roman" w:hAnsi="Times New Roman"/>
          <w:i/>
          <w:szCs w:val="22"/>
        </w:rPr>
        <w:t xml:space="preserve">– </w:t>
      </w:r>
      <w:r w:rsidR="008B6CCC">
        <w:rPr>
          <w:rFonts w:ascii="Times New Roman" w:hAnsi="Times New Roman"/>
          <w:i/>
          <w:szCs w:val="22"/>
        </w:rPr>
        <w:t xml:space="preserve">December </w:t>
      </w:r>
      <w:r w:rsidR="00DB1EC0" w:rsidRPr="00634A81">
        <w:rPr>
          <w:rFonts w:ascii="Times New Roman" w:hAnsi="Times New Roman"/>
          <w:i/>
          <w:szCs w:val="22"/>
        </w:rPr>
        <w:t>201</w:t>
      </w:r>
      <w:r w:rsidR="008B6CCC">
        <w:rPr>
          <w:rFonts w:ascii="Times New Roman" w:hAnsi="Times New Roman"/>
          <w:i/>
          <w:szCs w:val="22"/>
        </w:rPr>
        <w:t>6</w:t>
      </w:r>
      <w:r w:rsidRPr="00634A81">
        <w:rPr>
          <w:rFonts w:ascii="Times New Roman" w:hAnsi="Times New Roman"/>
          <w:szCs w:val="22"/>
        </w:rPr>
        <w:t xml:space="preserve">, with a trial period for the </w:t>
      </w:r>
      <w:r w:rsidR="00902F08" w:rsidRPr="00634A81">
        <w:rPr>
          <w:rFonts w:ascii="Times New Roman" w:hAnsi="Times New Roman"/>
          <w:szCs w:val="22"/>
        </w:rPr>
        <w:t xml:space="preserve">first </w:t>
      </w:r>
      <w:r w:rsidR="00A37BEF" w:rsidRPr="00634A81">
        <w:rPr>
          <w:rFonts w:ascii="Times New Roman" w:hAnsi="Times New Roman"/>
          <w:szCs w:val="22"/>
        </w:rPr>
        <w:t>three</w:t>
      </w:r>
      <w:r w:rsidRPr="00634A81">
        <w:rPr>
          <w:rFonts w:ascii="Times New Roman" w:hAnsi="Times New Roman"/>
          <w:szCs w:val="22"/>
        </w:rPr>
        <w:t xml:space="preserve"> months.</w:t>
      </w:r>
      <w:bookmarkEnd w:id="1"/>
      <w:bookmarkEnd w:id="2"/>
    </w:p>
    <w:p w:rsidR="00F17EBC" w:rsidRPr="00634A81" w:rsidRDefault="00F17EBC" w:rsidP="00644E1D">
      <w:pPr>
        <w:suppressAutoHyphens/>
        <w:spacing w:after="60"/>
        <w:jc w:val="both"/>
        <w:rPr>
          <w:rFonts w:ascii="Times New Roman" w:hAnsi="Times New Roman"/>
          <w:spacing w:val="-2"/>
          <w:szCs w:val="22"/>
        </w:rPr>
      </w:pPr>
      <w:r w:rsidRPr="00634A81">
        <w:rPr>
          <w:rFonts w:ascii="Times New Roman" w:hAnsi="Times New Roman"/>
          <w:spacing w:val="-2"/>
          <w:szCs w:val="22"/>
        </w:rPr>
        <w:t xml:space="preserve">Interested consultants may obtain further information at the address below during office hours from </w:t>
      </w:r>
      <w:r w:rsidRPr="00634A81">
        <w:rPr>
          <w:rFonts w:ascii="Times New Roman" w:hAnsi="Times New Roman"/>
          <w:i/>
          <w:spacing w:val="-2"/>
          <w:szCs w:val="22"/>
        </w:rPr>
        <w:t>09:00 to17:00 hours (Chisinau time)</w:t>
      </w:r>
      <w:r w:rsidRPr="00634A81">
        <w:rPr>
          <w:rFonts w:ascii="Times New Roman" w:hAnsi="Times New Roman"/>
          <w:spacing w:val="-2"/>
          <w:szCs w:val="22"/>
        </w:rPr>
        <w:t>.</w:t>
      </w:r>
    </w:p>
    <w:p w:rsidR="00F17EBC" w:rsidRPr="00634A81" w:rsidRDefault="00F17EBC" w:rsidP="00F17EBC">
      <w:pPr>
        <w:suppressAutoHyphens/>
        <w:jc w:val="both"/>
        <w:rPr>
          <w:rFonts w:ascii="Times New Roman" w:hAnsi="Times New Roman"/>
          <w:spacing w:val="-2"/>
          <w:szCs w:val="22"/>
        </w:rPr>
      </w:pPr>
      <w:r w:rsidRPr="00634A81">
        <w:rPr>
          <w:rFonts w:ascii="Times New Roman" w:hAnsi="Times New Roman"/>
          <w:spacing w:val="-2"/>
          <w:szCs w:val="22"/>
        </w:rPr>
        <w:t xml:space="preserve">Expressions of interest must be delivered </w:t>
      </w:r>
      <w:r w:rsidR="00FB7052" w:rsidRPr="00634A81">
        <w:rPr>
          <w:rFonts w:ascii="Times New Roman" w:hAnsi="Times New Roman"/>
          <w:spacing w:val="-2"/>
          <w:szCs w:val="22"/>
        </w:rPr>
        <w:t xml:space="preserve">on paper </w:t>
      </w:r>
      <w:r w:rsidRPr="00634A81">
        <w:rPr>
          <w:rFonts w:ascii="Times New Roman" w:hAnsi="Times New Roman"/>
          <w:spacing w:val="-2"/>
          <w:szCs w:val="22"/>
        </w:rPr>
        <w:t xml:space="preserve">to the address below </w:t>
      </w:r>
      <w:r w:rsidR="003C6939" w:rsidRPr="00634A81">
        <w:rPr>
          <w:rFonts w:ascii="Times New Roman" w:hAnsi="Times New Roman"/>
          <w:szCs w:val="22"/>
        </w:rPr>
        <w:t xml:space="preserve">or </w:t>
      </w:r>
      <w:r w:rsidR="00FB7052" w:rsidRPr="00634A81">
        <w:rPr>
          <w:rFonts w:ascii="Times New Roman" w:hAnsi="Times New Roman"/>
          <w:szCs w:val="22"/>
        </w:rPr>
        <w:t xml:space="preserve">electronically </w:t>
      </w:r>
      <w:r w:rsidR="003C6939" w:rsidRPr="00634A81">
        <w:rPr>
          <w:rFonts w:ascii="Times New Roman" w:hAnsi="Times New Roman"/>
          <w:szCs w:val="22"/>
        </w:rPr>
        <w:t>by e-mail</w:t>
      </w:r>
      <w:r w:rsidR="003C6939" w:rsidRPr="00634A81">
        <w:rPr>
          <w:rFonts w:ascii="Times New Roman" w:hAnsi="Times New Roman"/>
          <w:spacing w:val="-2"/>
          <w:szCs w:val="22"/>
        </w:rPr>
        <w:t xml:space="preserve"> </w:t>
      </w:r>
      <w:r w:rsidR="00624E51" w:rsidRPr="00634A81">
        <w:rPr>
          <w:rFonts w:ascii="Times New Roman" w:hAnsi="Times New Roman"/>
          <w:szCs w:val="22"/>
        </w:rPr>
        <w:t>by</w:t>
      </w:r>
      <w:r w:rsidRPr="00634A81">
        <w:rPr>
          <w:rFonts w:ascii="Times New Roman" w:hAnsi="Times New Roman"/>
          <w:szCs w:val="22"/>
        </w:rPr>
        <w:t xml:space="preserve"> </w:t>
      </w:r>
      <w:r w:rsidR="008E6E3F">
        <w:rPr>
          <w:rFonts w:ascii="Times New Roman" w:hAnsi="Times New Roman"/>
          <w:b/>
          <w:i/>
          <w:szCs w:val="22"/>
        </w:rPr>
        <w:t>December</w:t>
      </w:r>
      <w:r w:rsidR="004370B0">
        <w:rPr>
          <w:rFonts w:ascii="Times New Roman" w:hAnsi="Times New Roman"/>
          <w:b/>
          <w:i/>
          <w:szCs w:val="22"/>
        </w:rPr>
        <w:t xml:space="preserve"> 28</w:t>
      </w:r>
      <w:r w:rsidR="00DC0FAC" w:rsidRPr="005417FD">
        <w:rPr>
          <w:rFonts w:ascii="Times New Roman" w:hAnsi="Times New Roman"/>
          <w:b/>
          <w:i/>
          <w:spacing w:val="-2"/>
          <w:szCs w:val="22"/>
        </w:rPr>
        <w:t xml:space="preserve">, </w:t>
      </w:r>
      <w:r w:rsidRPr="005417FD">
        <w:rPr>
          <w:rFonts w:ascii="Times New Roman" w:hAnsi="Times New Roman"/>
          <w:b/>
          <w:i/>
          <w:spacing w:val="-2"/>
          <w:szCs w:val="22"/>
        </w:rPr>
        <w:t>20</w:t>
      </w:r>
      <w:r w:rsidR="00F77F87" w:rsidRPr="005417FD">
        <w:rPr>
          <w:rFonts w:ascii="Times New Roman" w:hAnsi="Times New Roman"/>
          <w:b/>
          <w:i/>
          <w:spacing w:val="-2"/>
          <w:szCs w:val="22"/>
        </w:rPr>
        <w:t>15</w:t>
      </w:r>
      <w:r w:rsidR="00624E51" w:rsidRPr="00634A81">
        <w:rPr>
          <w:rFonts w:ascii="Times New Roman" w:hAnsi="Times New Roman"/>
          <w:szCs w:val="22"/>
        </w:rPr>
        <w:t>,</w:t>
      </w:r>
      <w:r w:rsidR="00624E51" w:rsidRPr="00634A81">
        <w:rPr>
          <w:rFonts w:ascii="Times New Roman" w:hAnsi="Times New Roman"/>
          <w:spacing w:val="-2"/>
          <w:szCs w:val="22"/>
        </w:rPr>
        <w:t xml:space="preserve"> </w:t>
      </w:r>
      <w:r w:rsidR="00624E51" w:rsidRPr="00634A81">
        <w:rPr>
          <w:rFonts w:ascii="Times New Roman" w:hAnsi="Times New Roman"/>
          <w:szCs w:val="22"/>
        </w:rPr>
        <w:t>17-00 (Chisinau time)</w:t>
      </w:r>
      <w:r w:rsidR="00FB7052" w:rsidRPr="00634A81">
        <w:rPr>
          <w:rFonts w:ascii="Times New Roman" w:hAnsi="Times New Roman"/>
          <w:szCs w:val="22"/>
        </w:rPr>
        <w:t>.</w:t>
      </w:r>
    </w:p>
    <w:p w:rsidR="00EE457B" w:rsidRPr="00634A81" w:rsidRDefault="00F17EBC" w:rsidP="00644E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sz w:val="22"/>
          <w:szCs w:val="22"/>
          <w:lang w:val="en-US"/>
        </w:rPr>
      </w:pPr>
      <w:r w:rsidRPr="00634A81">
        <w:rPr>
          <w:rStyle w:val="HTMLTypewriter"/>
          <w:rFonts w:ascii="Times New Roman" w:hAnsi="Times New Roman" w:cs="Times New Roman"/>
          <w:sz w:val="22"/>
          <w:szCs w:val="22"/>
          <w:lang w:val="en-US"/>
        </w:rPr>
        <w:t>Project Implementation Unit of the Competitiveness Enhancement Project</w:t>
      </w:r>
      <w:r w:rsidR="00634A81">
        <w:rPr>
          <w:rStyle w:val="HTMLTypewriter"/>
          <w:rFonts w:ascii="Times New Roman" w:hAnsi="Times New Roman" w:cs="Times New Roman"/>
          <w:sz w:val="22"/>
          <w:szCs w:val="22"/>
          <w:lang w:val="en-US"/>
        </w:rPr>
        <w:t xml:space="preserve">;  </w:t>
      </w:r>
      <w:r w:rsidRPr="00634A81">
        <w:rPr>
          <w:rStyle w:val="HTMLTypewriter"/>
          <w:rFonts w:ascii="Times New Roman" w:hAnsi="Times New Roman" w:cs="Times New Roman"/>
          <w:sz w:val="22"/>
          <w:szCs w:val="22"/>
          <w:lang w:val="en-US"/>
        </w:rPr>
        <w:t xml:space="preserve">180, Stefan cel Mare </w:t>
      </w:r>
      <w:r w:rsidR="008E6E3F">
        <w:rPr>
          <w:rStyle w:val="HTMLTypewriter"/>
          <w:rFonts w:ascii="Times New Roman" w:hAnsi="Times New Roman" w:cs="Times New Roman"/>
          <w:sz w:val="22"/>
          <w:szCs w:val="22"/>
          <w:lang w:val="en-US"/>
        </w:rPr>
        <w:t>ave</w:t>
      </w:r>
      <w:r w:rsidRPr="00634A81">
        <w:rPr>
          <w:rStyle w:val="HTMLTypewriter"/>
          <w:rFonts w:ascii="Times New Roman" w:hAnsi="Times New Roman" w:cs="Times New Roman"/>
          <w:sz w:val="22"/>
          <w:szCs w:val="22"/>
          <w:lang w:val="en-US"/>
        </w:rPr>
        <w:t>., office 815, MD-2004, Chisinau, Republic of Moldova</w:t>
      </w:r>
      <w:r w:rsidR="00634A81">
        <w:rPr>
          <w:rStyle w:val="HTMLTypewriter"/>
          <w:rFonts w:ascii="Times New Roman" w:hAnsi="Times New Roman" w:cs="Times New Roman"/>
          <w:sz w:val="22"/>
          <w:szCs w:val="22"/>
          <w:lang w:val="en-US"/>
        </w:rPr>
        <w:t xml:space="preserve">,  </w:t>
      </w:r>
      <w:r w:rsidRPr="00634A81">
        <w:rPr>
          <w:rStyle w:val="HTMLTypewriter"/>
          <w:rFonts w:ascii="Times New Roman" w:hAnsi="Times New Roman" w:cs="Times New Roman"/>
          <w:sz w:val="22"/>
          <w:szCs w:val="22"/>
          <w:lang w:val="en-US"/>
        </w:rPr>
        <w:t>Tel:  + 373 22 296-723;</w:t>
      </w:r>
      <w:r w:rsidR="004D609B" w:rsidRPr="00634A81">
        <w:rPr>
          <w:rStyle w:val="HTMLTypewriter"/>
          <w:rFonts w:ascii="Times New Roman" w:hAnsi="Times New Roman" w:cs="Times New Roman"/>
          <w:sz w:val="22"/>
          <w:szCs w:val="22"/>
          <w:lang w:val="en-US"/>
        </w:rPr>
        <w:t xml:space="preserve"> </w:t>
      </w:r>
      <w:r w:rsidR="00945305" w:rsidRPr="00634A81">
        <w:rPr>
          <w:rStyle w:val="HTMLTypewriter"/>
          <w:rFonts w:ascii="Times New Roman" w:hAnsi="Times New Roman" w:cs="Times New Roman"/>
          <w:sz w:val="22"/>
          <w:szCs w:val="22"/>
          <w:lang w:val="en-US"/>
        </w:rPr>
        <w:t>e</w:t>
      </w:r>
      <w:r w:rsidRPr="00634A81">
        <w:rPr>
          <w:rStyle w:val="HTMLTypewriter"/>
          <w:rFonts w:ascii="Times New Roman" w:hAnsi="Times New Roman" w:cs="Times New Roman"/>
          <w:sz w:val="22"/>
          <w:szCs w:val="22"/>
          <w:lang w:val="en-US"/>
        </w:rPr>
        <w:t xml:space="preserve">-mail: </w:t>
      </w:r>
      <w:hyperlink r:id="rId8" w:history="1">
        <w:r w:rsidRPr="00634A81">
          <w:rPr>
            <w:rStyle w:val="Hyperlink"/>
            <w:rFonts w:ascii="Times New Roman" w:hAnsi="Times New Roman" w:cs="Times New Roman"/>
            <w:sz w:val="22"/>
            <w:szCs w:val="22"/>
            <w:lang w:val="en-US"/>
          </w:rPr>
          <w:t>piu@mec.gov.md</w:t>
        </w:r>
      </w:hyperlink>
      <w:r w:rsidRPr="00634A81">
        <w:rPr>
          <w:rStyle w:val="HTMLTypewriter"/>
          <w:rFonts w:ascii="Times New Roman" w:hAnsi="Times New Roman" w:cs="Times New Roman"/>
          <w:b/>
          <w:sz w:val="22"/>
          <w:szCs w:val="22"/>
          <w:lang w:val="en-US"/>
        </w:rPr>
        <w:t xml:space="preserve"> </w:t>
      </w:r>
      <w:r w:rsidRPr="00634A81">
        <w:rPr>
          <w:rFonts w:ascii="Times New Roman" w:hAnsi="Times New Roman" w:cs="Times New Roman"/>
          <w:sz w:val="22"/>
          <w:szCs w:val="22"/>
          <w:lang w:val="en-US"/>
        </w:rPr>
        <w:t xml:space="preserve"> </w:t>
      </w:r>
    </w:p>
    <w:sectPr w:rsidR="00EE457B" w:rsidRPr="00634A81" w:rsidSect="001173D9">
      <w:headerReference w:type="default" r:id="rId9"/>
      <w:footerReference w:type="even" r:id="rId10"/>
      <w:footerReference w:type="default" r:id="rId11"/>
      <w:endnotePr>
        <w:numFmt w:val="decimal"/>
      </w:endnotePr>
      <w:pgSz w:w="12240" w:h="15840"/>
      <w:pgMar w:top="709" w:right="616" w:bottom="1135" w:left="993"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191" w:rsidRDefault="00BB6191">
      <w:r>
        <w:separator/>
      </w:r>
    </w:p>
  </w:endnote>
  <w:endnote w:type="continuationSeparator" w:id="0">
    <w:p w:rsidR="00BB6191" w:rsidRDefault="00BB6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BB61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656E7">
      <w:rPr>
        <w:rStyle w:val="PageNumber"/>
        <w:noProof/>
      </w:rPr>
      <w:t>3</w:t>
    </w:r>
    <w:r>
      <w:rPr>
        <w:rStyle w:val="PageNumber"/>
      </w:rPr>
      <w:fldChar w:fldCharType="end"/>
    </w:r>
  </w:p>
  <w:p w:rsidR="00A941D3" w:rsidRDefault="00BB61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191" w:rsidRDefault="00BB6191">
      <w:r>
        <w:separator/>
      </w:r>
    </w:p>
  </w:footnote>
  <w:footnote w:type="continuationSeparator" w:id="0">
    <w:p w:rsidR="00BB6191" w:rsidRDefault="00BB61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41D3" w:rsidRDefault="00BB6191"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236F7"/>
    <w:multiLevelType w:val="hybridMultilevel"/>
    <w:tmpl w:val="2516158C"/>
    <w:lvl w:ilvl="0" w:tplc="89DE69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95BDA"/>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8662F8"/>
    <w:multiLevelType w:val="hybridMultilevel"/>
    <w:tmpl w:val="E2B600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15:restartNumberingAfterBreak="0">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BE844D6"/>
    <w:multiLevelType w:val="hybridMultilevel"/>
    <w:tmpl w:val="D9E255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711F4A"/>
    <w:multiLevelType w:val="hybridMultilevel"/>
    <w:tmpl w:val="4920A18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2FB12B7"/>
    <w:multiLevelType w:val="hybridMultilevel"/>
    <w:tmpl w:val="716CD3EE"/>
    <w:lvl w:ilvl="0" w:tplc="DAE86F8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43D396B"/>
    <w:multiLevelType w:val="hybridMultilevel"/>
    <w:tmpl w:val="D6680714"/>
    <w:lvl w:ilvl="0" w:tplc="04090017">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F6F04"/>
    <w:multiLevelType w:val="hybridMultilevel"/>
    <w:tmpl w:val="06ECE810"/>
    <w:lvl w:ilvl="0" w:tplc="2190FCD8">
      <w:start w:val="8"/>
      <w:numFmt w:val="decimal"/>
      <w:lvlText w:val="%1."/>
      <w:lvlJc w:val="left"/>
      <w:pPr>
        <w:ind w:left="144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E00562"/>
    <w:multiLevelType w:val="hybridMultilevel"/>
    <w:tmpl w:val="44D0527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456506"/>
    <w:multiLevelType w:val="hybridMultilevel"/>
    <w:tmpl w:val="BABE881E"/>
    <w:lvl w:ilvl="0" w:tplc="474A41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494C1F"/>
    <w:multiLevelType w:val="hybridMultilevel"/>
    <w:tmpl w:val="2D461B1E"/>
    <w:lvl w:ilvl="0" w:tplc="0409000D">
      <w:start w:val="1"/>
      <w:numFmt w:val="bullet"/>
      <w:lvlText w:val=""/>
      <w:lvlJc w:val="left"/>
      <w:pPr>
        <w:tabs>
          <w:tab w:val="num" w:pos="3588"/>
        </w:tabs>
        <w:ind w:left="3588"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91A1047"/>
    <w:multiLevelType w:val="hybridMultilevel"/>
    <w:tmpl w:val="56045F80"/>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5ED84AC8"/>
    <w:multiLevelType w:val="hybridMultilevel"/>
    <w:tmpl w:val="5026512C"/>
    <w:lvl w:ilvl="0" w:tplc="D74044B4">
      <w:start w:val="1"/>
      <w:numFmt w:val="decimal"/>
      <w:lvlText w:val="%1."/>
      <w:lvlJc w:val="left"/>
      <w:pPr>
        <w:ind w:left="1429" w:hanging="360"/>
      </w:pPr>
    </w:lvl>
    <w:lvl w:ilvl="1" w:tplc="04090005">
      <w:start w:val="1"/>
      <w:numFmt w:val="bullet"/>
      <w:lvlText w:val=""/>
      <w:lvlJc w:val="left"/>
      <w:pPr>
        <w:ind w:left="2149" w:hanging="360"/>
      </w:pPr>
      <w:rPr>
        <w:rFonts w:ascii="Wingdings" w:hAnsi="Wingdings" w:hint="default"/>
      </w:r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8" w15:restartNumberingAfterBreak="0">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467D0"/>
    <w:multiLevelType w:val="hybridMultilevel"/>
    <w:tmpl w:val="59FA47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21" w15:restartNumberingAfterBreak="0">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15"/>
  </w:num>
  <w:num w:numId="4">
    <w:abstractNumId w:val="18"/>
  </w:num>
  <w:num w:numId="5">
    <w:abstractNumId w:val="20"/>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4"/>
  </w:num>
  <w:num w:numId="8">
    <w:abstractNumId w:val="5"/>
  </w:num>
  <w:num w:numId="9">
    <w:abstractNumId w:val="8"/>
  </w:num>
  <w:num w:numId="10">
    <w:abstractNumId w:val="10"/>
  </w:num>
  <w:num w:numId="11">
    <w:abstractNumId w:val="19"/>
  </w:num>
  <w:num w:numId="12">
    <w:abstractNumId w:val="12"/>
  </w:num>
  <w:num w:numId="13">
    <w:abstractNumId w:val="2"/>
  </w:num>
  <w:num w:numId="14">
    <w:abstractNumId w:val="3"/>
  </w:num>
  <w:num w:numId="15">
    <w:abstractNumId w:val="6"/>
  </w:num>
  <w:num w:numId="16">
    <w:abstractNumId w:val="1"/>
  </w:num>
  <w:num w:numId="17">
    <w:abstractNumId w:val="14"/>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1"/>
  </w:num>
  <w:num w:numId="25">
    <w:abstractNumId w:val="9"/>
  </w:num>
  <w:num w:numId="26">
    <w:abstractNumId w:val="17"/>
  </w:num>
  <w:num w:numId="2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EBC"/>
    <w:rsid w:val="0001472B"/>
    <w:rsid w:val="00021D36"/>
    <w:rsid w:val="00026C31"/>
    <w:rsid w:val="000428FF"/>
    <w:rsid w:val="00053A50"/>
    <w:rsid w:val="00056031"/>
    <w:rsid w:val="00073E4E"/>
    <w:rsid w:val="0008638B"/>
    <w:rsid w:val="000A5E32"/>
    <w:rsid w:val="000C0D56"/>
    <w:rsid w:val="001171C0"/>
    <w:rsid w:val="001173D9"/>
    <w:rsid w:val="00143D9E"/>
    <w:rsid w:val="00150446"/>
    <w:rsid w:val="00174314"/>
    <w:rsid w:val="00187F01"/>
    <w:rsid w:val="001A5E13"/>
    <w:rsid w:val="001A7042"/>
    <w:rsid w:val="001D3676"/>
    <w:rsid w:val="001D6662"/>
    <w:rsid w:val="001D6C04"/>
    <w:rsid w:val="00226B72"/>
    <w:rsid w:val="00232E00"/>
    <w:rsid w:val="0024550D"/>
    <w:rsid w:val="0026758F"/>
    <w:rsid w:val="00285D3E"/>
    <w:rsid w:val="00292AFC"/>
    <w:rsid w:val="002C3805"/>
    <w:rsid w:val="002D4804"/>
    <w:rsid w:val="002E51EC"/>
    <w:rsid w:val="002E76FD"/>
    <w:rsid w:val="002F1EB8"/>
    <w:rsid w:val="002F7E39"/>
    <w:rsid w:val="00320C73"/>
    <w:rsid w:val="0037097E"/>
    <w:rsid w:val="00392BCC"/>
    <w:rsid w:val="003A19AD"/>
    <w:rsid w:val="003B4F86"/>
    <w:rsid w:val="003C4EA1"/>
    <w:rsid w:val="003C6939"/>
    <w:rsid w:val="003F4AB7"/>
    <w:rsid w:val="003F7A95"/>
    <w:rsid w:val="00400D36"/>
    <w:rsid w:val="00411E90"/>
    <w:rsid w:val="00427C36"/>
    <w:rsid w:val="004370B0"/>
    <w:rsid w:val="004379A2"/>
    <w:rsid w:val="004865D9"/>
    <w:rsid w:val="004C577A"/>
    <w:rsid w:val="004C74D5"/>
    <w:rsid w:val="004D5028"/>
    <w:rsid w:val="004D609B"/>
    <w:rsid w:val="004D77E6"/>
    <w:rsid w:val="004E48CE"/>
    <w:rsid w:val="0051300A"/>
    <w:rsid w:val="005375FE"/>
    <w:rsid w:val="005417FD"/>
    <w:rsid w:val="0054709E"/>
    <w:rsid w:val="00570FAA"/>
    <w:rsid w:val="0059508F"/>
    <w:rsid w:val="005D0BF3"/>
    <w:rsid w:val="0060375A"/>
    <w:rsid w:val="00624E51"/>
    <w:rsid w:val="00634A81"/>
    <w:rsid w:val="0063570F"/>
    <w:rsid w:val="00636C99"/>
    <w:rsid w:val="00644E1D"/>
    <w:rsid w:val="00667157"/>
    <w:rsid w:val="00683F0A"/>
    <w:rsid w:val="006929BD"/>
    <w:rsid w:val="0069505C"/>
    <w:rsid w:val="006A024B"/>
    <w:rsid w:val="006A0559"/>
    <w:rsid w:val="006A52DE"/>
    <w:rsid w:val="006A6FAA"/>
    <w:rsid w:val="006D37BC"/>
    <w:rsid w:val="006F12C1"/>
    <w:rsid w:val="006F1D90"/>
    <w:rsid w:val="007068B3"/>
    <w:rsid w:val="007123AA"/>
    <w:rsid w:val="00732215"/>
    <w:rsid w:val="00770B8D"/>
    <w:rsid w:val="00772C16"/>
    <w:rsid w:val="0077614F"/>
    <w:rsid w:val="00780D13"/>
    <w:rsid w:val="007A04A3"/>
    <w:rsid w:val="007C21CC"/>
    <w:rsid w:val="007D720F"/>
    <w:rsid w:val="007E21E1"/>
    <w:rsid w:val="007F4AFD"/>
    <w:rsid w:val="007F5E21"/>
    <w:rsid w:val="00804BED"/>
    <w:rsid w:val="00821BAA"/>
    <w:rsid w:val="008261E9"/>
    <w:rsid w:val="008323A1"/>
    <w:rsid w:val="008609F4"/>
    <w:rsid w:val="00861D7A"/>
    <w:rsid w:val="00890862"/>
    <w:rsid w:val="008919D1"/>
    <w:rsid w:val="008A31A4"/>
    <w:rsid w:val="008B6CCC"/>
    <w:rsid w:val="008B70AF"/>
    <w:rsid w:val="008C2F94"/>
    <w:rsid w:val="008C6FAF"/>
    <w:rsid w:val="008D50F6"/>
    <w:rsid w:val="008E6E3F"/>
    <w:rsid w:val="00902F08"/>
    <w:rsid w:val="0093170C"/>
    <w:rsid w:val="00945305"/>
    <w:rsid w:val="009A7DE2"/>
    <w:rsid w:val="009E0EAC"/>
    <w:rsid w:val="009E2460"/>
    <w:rsid w:val="009E27B7"/>
    <w:rsid w:val="00A01544"/>
    <w:rsid w:val="00A02F04"/>
    <w:rsid w:val="00A0314B"/>
    <w:rsid w:val="00A12052"/>
    <w:rsid w:val="00A37BEF"/>
    <w:rsid w:val="00A57F70"/>
    <w:rsid w:val="00A600DB"/>
    <w:rsid w:val="00AC2CA1"/>
    <w:rsid w:val="00B04139"/>
    <w:rsid w:val="00B358C1"/>
    <w:rsid w:val="00B847F5"/>
    <w:rsid w:val="00BB6191"/>
    <w:rsid w:val="00C105A7"/>
    <w:rsid w:val="00C35C51"/>
    <w:rsid w:val="00C4170D"/>
    <w:rsid w:val="00C465F7"/>
    <w:rsid w:val="00C733C9"/>
    <w:rsid w:val="00CA6071"/>
    <w:rsid w:val="00CC4F27"/>
    <w:rsid w:val="00CC5D4A"/>
    <w:rsid w:val="00D042C3"/>
    <w:rsid w:val="00D417FF"/>
    <w:rsid w:val="00D77F9B"/>
    <w:rsid w:val="00D941D5"/>
    <w:rsid w:val="00DB1EC0"/>
    <w:rsid w:val="00DB38E9"/>
    <w:rsid w:val="00DC0FAC"/>
    <w:rsid w:val="00DC56E0"/>
    <w:rsid w:val="00DD0B81"/>
    <w:rsid w:val="00DD5EFF"/>
    <w:rsid w:val="00E6249B"/>
    <w:rsid w:val="00E656E7"/>
    <w:rsid w:val="00E66F3D"/>
    <w:rsid w:val="00ED4B99"/>
    <w:rsid w:val="00EE457B"/>
    <w:rsid w:val="00EE7665"/>
    <w:rsid w:val="00EE7B5E"/>
    <w:rsid w:val="00EF2DEA"/>
    <w:rsid w:val="00EF2E58"/>
    <w:rsid w:val="00F17CA1"/>
    <w:rsid w:val="00F17EBC"/>
    <w:rsid w:val="00F344CF"/>
    <w:rsid w:val="00F43C04"/>
    <w:rsid w:val="00F74237"/>
    <w:rsid w:val="00F7640F"/>
    <w:rsid w:val="00F77373"/>
    <w:rsid w:val="00F77F87"/>
    <w:rsid w:val="00FB7052"/>
    <w:rsid w:val="00FD1EF7"/>
    <w:rsid w:val="00FE3F72"/>
    <w:rsid w:val="00FE41FF"/>
    <w:rsid w:val="00FF1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B80A47-9AFA-48FB-AC35-D329EAC14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1">
    <w:name w:val="heading 1"/>
    <w:basedOn w:val="Normal"/>
    <w:next w:val="Normal"/>
    <w:link w:val="Heading1Char"/>
    <w:uiPriority w:val="9"/>
    <w:qFormat/>
    <w:rsid w:val="009E27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 w:type="paragraph" w:styleId="BodyText">
    <w:name w:val="Body Text"/>
    <w:basedOn w:val="Normal"/>
    <w:link w:val="BodyTextChar"/>
    <w:uiPriority w:val="99"/>
    <w:semiHidden/>
    <w:unhideWhenUsed/>
    <w:rsid w:val="008261E9"/>
    <w:pPr>
      <w:spacing w:after="120"/>
    </w:pPr>
  </w:style>
  <w:style w:type="character" w:customStyle="1" w:styleId="BodyTextChar">
    <w:name w:val="Body Text Char"/>
    <w:basedOn w:val="DefaultParagraphFont"/>
    <w:link w:val="BodyText"/>
    <w:uiPriority w:val="99"/>
    <w:semiHidden/>
    <w:rsid w:val="008261E9"/>
    <w:rPr>
      <w:rFonts w:ascii="CG Times" w:eastAsia="Times New Roman" w:hAnsi="CG Times" w:cs="Times New Roman"/>
      <w:szCs w:val="20"/>
    </w:rPr>
  </w:style>
  <w:style w:type="paragraph" w:styleId="ListParagraph">
    <w:name w:val="List Paragraph"/>
    <w:aliases w:val="References,NUMBERED PARAGRAPH,List Paragraph 1,Bullets,List_Paragraph,Multilevel para_II,List Paragraph1"/>
    <w:basedOn w:val="Normal"/>
    <w:link w:val="ListParagraphChar"/>
    <w:qFormat/>
    <w:rsid w:val="00226B72"/>
    <w:pPr>
      <w:ind w:left="720"/>
      <w:contextualSpacing/>
    </w:pPr>
    <w:rPr>
      <w:rFonts w:ascii="Times New Roman" w:hAnsi="Times New Roman"/>
      <w:sz w:val="24"/>
      <w:szCs w:val="24"/>
    </w:rPr>
  </w:style>
  <w:style w:type="character" w:customStyle="1" w:styleId="ListParagraphChar">
    <w:name w:val="List Paragraph Char"/>
    <w:aliases w:val="References Char,NUMBERED PARAGRAPH Char,List Paragraph 1 Char,Bullets Char,List_Paragraph Char,Multilevel para_II Char,List Paragraph1 Char"/>
    <w:link w:val="ListParagraph"/>
    <w:locked/>
    <w:rsid w:val="00226B72"/>
    <w:rPr>
      <w:rFonts w:ascii="Times New Roman" w:eastAsia="Times New Roman" w:hAnsi="Times New Roman" w:cs="Times New Roman"/>
      <w:sz w:val="24"/>
      <w:szCs w:val="24"/>
    </w:rPr>
  </w:style>
  <w:style w:type="character" w:styleId="FootnoteReference">
    <w:name w:val="footnote reference"/>
    <w:rsid w:val="00226B72"/>
    <w:rPr>
      <w:vertAlign w:val="superscript"/>
    </w:rPr>
  </w:style>
  <w:style w:type="paragraph" w:styleId="FootnoteText">
    <w:name w:val="footnote text"/>
    <w:basedOn w:val="Normal"/>
    <w:link w:val="FootnoteTextChar"/>
    <w:rsid w:val="00780D13"/>
    <w:rPr>
      <w:rFonts w:ascii="Times New Roman" w:hAnsi="Times New Roman"/>
      <w:sz w:val="20"/>
    </w:rPr>
  </w:style>
  <w:style w:type="character" w:customStyle="1" w:styleId="FootnoteTextChar">
    <w:name w:val="Footnote Text Char"/>
    <w:basedOn w:val="DefaultParagraphFont"/>
    <w:link w:val="FootnoteText"/>
    <w:rsid w:val="00780D13"/>
    <w:rPr>
      <w:rFonts w:ascii="Times New Roman" w:eastAsia="Times New Roman" w:hAnsi="Times New Roman" w:cs="Times New Roman"/>
      <w:sz w:val="20"/>
      <w:szCs w:val="20"/>
    </w:rPr>
  </w:style>
  <w:style w:type="paragraph" w:customStyle="1" w:styleId="BankNormal">
    <w:name w:val="BankNormal"/>
    <w:basedOn w:val="Normal"/>
    <w:rsid w:val="00F77F87"/>
    <w:pPr>
      <w:spacing w:after="240"/>
    </w:pPr>
    <w:rPr>
      <w:rFonts w:ascii="Times New Roman" w:hAnsi="Times New Roman"/>
      <w:sz w:val="24"/>
    </w:rPr>
  </w:style>
  <w:style w:type="paragraph" w:customStyle="1" w:styleId="Default">
    <w:name w:val="Default"/>
    <w:rsid w:val="00F77F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1Char">
    <w:name w:val="Heading 1 Char"/>
    <w:basedOn w:val="DefaultParagraphFont"/>
    <w:link w:val="Heading1"/>
    <w:uiPriority w:val="9"/>
    <w:rsid w:val="009E27B7"/>
    <w:rPr>
      <w:rFonts w:asciiTheme="majorHAnsi" w:eastAsiaTheme="majorEastAsia" w:hAnsiTheme="majorHAnsi" w:cstheme="majorBidi"/>
      <w:b/>
      <w:bCs/>
      <w:color w:val="365F91" w:themeColor="accent1" w:themeShade="BF"/>
      <w:sz w:val="28"/>
      <w:szCs w:val="28"/>
    </w:rPr>
  </w:style>
  <w:style w:type="paragraph" w:customStyle="1" w:styleId="tt">
    <w:name w:val="tt"/>
    <w:basedOn w:val="Normal"/>
    <w:rsid w:val="008D50F6"/>
    <w:pPr>
      <w:jc w:val="center"/>
    </w:pPr>
    <w:rPr>
      <w:rFonts w:ascii="Times New Roman" w:hAnsi="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439189">
      <w:bodyDiv w:val="1"/>
      <w:marLeft w:val="0"/>
      <w:marRight w:val="0"/>
      <w:marTop w:val="0"/>
      <w:marBottom w:val="0"/>
      <w:divBdr>
        <w:top w:val="none" w:sz="0" w:space="0" w:color="auto"/>
        <w:left w:val="none" w:sz="0" w:space="0" w:color="auto"/>
        <w:bottom w:val="none" w:sz="0" w:space="0" w:color="auto"/>
        <w:right w:val="none" w:sz="0" w:space="0" w:color="auto"/>
      </w:divBdr>
    </w:div>
    <w:div w:id="709647824">
      <w:bodyDiv w:val="1"/>
      <w:marLeft w:val="0"/>
      <w:marRight w:val="0"/>
      <w:marTop w:val="0"/>
      <w:marBottom w:val="0"/>
      <w:divBdr>
        <w:top w:val="none" w:sz="0" w:space="0" w:color="auto"/>
        <w:left w:val="none" w:sz="0" w:space="0" w:color="auto"/>
        <w:bottom w:val="none" w:sz="0" w:space="0" w:color="auto"/>
        <w:right w:val="none" w:sz="0" w:space="0" w:color="auto"/>
      </w:divBdr>
    </w:div>
    <w:div w:id="720862952">
      <w:bodyDiv w:val="1"/>
      <w:marLeft w:val="0"/>
      <w:marRight w:val="0"/>
      <w:marTop w:val="0"/>
      <w:marBottom w:val="0"/>
      <w:divBdr>
        <w:top w:val="none" w:sz="0" w:space="0" w:color="auto"/>
        <w:left w:val="none" w:sz="0" w:space="0" w:color="auto"/>
        <w:bottom w:val="none" w:sz="0" w:space="0" w:color="auto"/>
        <w:right w:val="none" w:sz="0" w:space="0" w:color="auto"/>
      </w:divBdr>
    </w:div>
    <w:div w:id="1086145325">
      <w:bodyDiv w:val="1"/>
      <w:marLeft w:val="0"/>
      <w:marRight w:val="0"/>
      <w:marTop w:val="0"/>
      <w:marBottom w:val="0"/>
      <w:divBdr>
        <w:top w:val="none" w:sz="0" w:space="0" w:color="auto"/>
        <w:left w:val="none" w:sz="0" w:space="0" w:color="auto"/>
        <w:bottom w:val="none" w:sz="0" w:space="0" w:color="auto"/>
        <w:right w:val="none" w:sz="0" w:space="0" w:color="auto"/>
      </w:divBdr>
    </w:div>
    <w:div w:id="1212039808">
      <w:bodyDiv w:val="1"/>
      <w:marLeft w:val="0"/>
      <w:marRight w:val="0"/>
      <w:marTop w:val="0"/>
      <w:marBottom w:val="0"/>
      <w:divBdr>
        <w:top w:val="none" w:sz="0" w:space="0" w:color="auto"/>
        <w:left w:val="none" w:sz="0" w:space="0" w:color="auto"/>
        <w:bottom w:val="none" w:sz="0" w:space="0" w:color="auto"/>
        <w:right w:val="none" w:sz="0" w:space="0" w:color="auto"/>
      </w:divBdr>
    </w:div>
    <w:div w:id="1646351006">
      <w:bodyDiv w:val="1"/>
      <w:marLeft w:val="0"/>
      <w:marRight w:val="0"/>
      <w:marTop w:val="0"/>
      <w:marBottom w:val="0"/>
      <w:divBdr>
        <w:top w:val="none" w:sz="0" w:space="0" w:color="auto"/>
        <w:left w:val="none" w:sz="0" w:space="0" w:color="auto"/>
        <w:bottom w:val="none" w:sz="0" w:space="0" w:color="auto"/>
        <w:right w:val="none" w:sz="0" w:space="0" w:color="auto"/>
      </w:divBdr>
    </w:div>
    <w:div w:id="1733498630">
      <w:bodyDiv w:val="1"/>
      <w:marLeft w:val="0"/>
      <w:marRight w:val="0"/>
      <w:marTop w:val="0"/>
      <w:marBottom w:val="0"/>
      <w:divBdr>
        <w:top w:val="none" w:sz="0" w:space="0" w:color="auto"/>
        <w:left w:val="none" w:sz="0" w:space="0" w:color="auto"/>
        <w:bottom w:val="none" w:sz="0" w:space="0" w:color="auto"/>
        <w:right w:val="none" w:sz="0" w:space="0" w:color="auto"/>
      </w:divBdr>
    </w:div>
    <w:div w:id="187434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u@mec.gov.m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F0CCA-0B35-4174-A4F3-5F66D1B90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1555</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Operator</cp:lastModifiedBy>
  <cp:revision>2</cp:revision>
  <cp:lastPrinted>2014-10-23T15:04:00Z</cp:lastPrinted>
  <dcterms:created xsi:type="dcterms:W3CDTF">2015-12-11T11:49:00Z</dcterms:created>
  <dcterms:modified xsi:type="dcterms:W3CDTF">2015-12-11T11:49:00Z</dcterms:modified>
</cp:coreProperties>
</file>